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35F" w:rsidRPr="00560FFF" w:rsidRDefault="00746568" w:rsidP="0006635F">
      <w:pPr>
        <w:pStyle w:val="Ttulo"/>
        <w:rPr>
          <w:rFonts w:ascii="Verdana" w:hAnsi="Verdana"/>
          <w:sz w:val="24"/>
          <w:szCs w:val="24"/>
        </w:rPr>
      </w:pPr>
      <w:r w:rsidRPr="00560FFF">
        <w:rPr>
          <w:rFonts w:ascii="Verdana" w:hAnsi="Verdana"/>
          <w:sz w:val="24"/>
          <w:szCs w:val="24"/>
        </w:rPr>
        <w:t>RESOLUCION No.</w:t>
      </w:r>
      <w:r w:rsidR="0006635F" w:rsidRPr="00560FFF">
        <w:rPr>
          <w:rFonts w:ascii="Verdana" w:hAnsi="Verdana"/>
          <w:sz w:val="24"/>
          <w:szCs w:val="24"/>
        </w:rPr>
        <w:t xml:space="preserve"> </w:t>
      </w:r>
      <w:bookmarkStart w:id="0" w:name="_GoBack"/>
      <w:r w:rsidR="0006635F" w:rsidRPr="00560FFF">
        <w:rPr>
          <w:rFonts w:ascii="Verdana" w:hAnsi="Verdana"/>
          <w:sz w:val="24"/>
          <w:szCs w:val="24"/>
        </w:rPr>
        <w:t>TAT-</w:t>
      </w:r>
      <w:r w:rsidR="004A3453">
        <w:rPr>
          <w:rFonts w:ascii="Verdana" w:hAnsi="Verdana"/>
          <w:sz w:val="24"/>
          <w:szCs w:val="24"/>
        </w:rPr>
        <w:t>3103</w:t>
      </w:r>
      <w:r w:rsidR="0006635F" w:rsidRPr="00560FFF">
        <w:rPr>
          <w:rFonts w:ascii="Verdana" w:hAnsi="Verdana"/>
          <w:sz w:val="24"/>
          <w:szCs w:val="24"/>
        </w:rPr>
        <w:t>-201</w:t>
      </w:r>
      <w:r w:rsidR="0006635F">
        <w:rPr>
          <w:rFonts w:ascii="Verdana" w:hAnsi="Verdana"/>
          <w:sz w:val="24"/>
          <w:szCs w:val="24"/>
        </w:rPr>
        <w:t>6</w:t>
      </w:r>
      <w:bookmarkEnd w:id="0"/>
    </w:p>
    <w:p w:rsidR="0006635F" w:rsidRPr="00560FFF" w:rsidRDefault="0006635F" w:rsidP="0006635F">
      <w:pPr>
        <w:jc w:val="center"/>
        <w:rPr>
          <w:rFonts w:ascii="Verdana" w:hAnsi="Verdana"/>
          <w:sz w:val="24"/>
          <w:szCs w:val="24"/>
        </w:rPr>
      </w:pPr>
    </w:p>
    <w:p w:rsidR="0006635F" w:rsidRPr="00560FFF" w:rsidRDefault="0006635F" w:rsidP="0006635F">
      <w:pPr>
        <w:pStyle w:val="Textoindependiente"/>
        <w:rPr>
          <w:rFonts w:ascii="Verdana" w:hAnsi="Verdana"/>
          <w:sz w:val="24"/>
          <w:szCs w:val="24"/>
        </w:rPr>
      </w:pPr>
      <w:r w:rsidRPr="00560FFF">
        <w:rPr>
          <w:rFonts w:ascii="Verdana" w:hAnsi="Verdana"/>
          <w:b/>
          <w:sz w:val="24"/>
          <w:szCs w:val="24"/>
        </w:rPr>
        <w:t xml:space="preserve">TRIBUNAL ADMINISTRATIVO DE TRANSPORTE.  </w:t>
      </w:r>
      <w:r w:rsidRPr="00560FFF">
        <w:rPr>
          <w:rFonts w:ascii="Verdana" w:hAnsi="Verdana"/>
          <w:sz w:val="24"/>
          <w:szCs w:val="24"/>
        </w:rPr>
        <w:t xml:space="preserve">San José, </w:t>
      </w:r>
      <w:r w:rsidR="004A3453">
        <w:rPr>
          <w:rFonts w:ascii="Verdana" w:hAnsi="Verdana"/>
          <w:sz w:val="24"/>
          <w:szCs w:val="24"/>
        </w:rPr>
        <w:t>diez horas treinta y cinco minutos del treinta y uno de octubre</w:t>
      </w:r>
      <w:r>
        <w:rPr>
          <w:rFonts w:ascii="Verdana" w:hAnsi="Verdana"/>
          <w:sz w:val="24"/>
          <w:szCs w:val="24"/>
        </w:rPr>
        <w:t xml:space="preserve"> </w:t>
      </w:r>
      <w:r w:rsidR="004A3453">
        <w:rPr>
          <w:rFonts w:ascii="Verdana" w:hAnsi="Verdana"/>
          <w:sz w:val="24"/>
          <w:szCs w:val="24"/>
        </w:rPr>
        <w:t xml:space="preserve">de </w:t>
      </w:r>
      <w:r w:rsidR="004A3453" w:rsidRPr="00560FFF">
        <w:rPr>
          <w:rFonts w:ascii="Verdana" w:hAnsi="Verdana"/>
          <w:sz w:val="24"/>
          <w:szCs w:val="24"/>
        </w:rPr>
        <w:t>dos</w:t>
      </w:r>
      <w:r w:rsidRPr="00560FFF">
        <w:rPr>
          <w:rFonts w:ascii="Verdana" w:hAnsi="Verdana"/>
          <w:sz w:val="24"/>
          <w:szCs w:val="24"/>
        </w:rPr>
        <w:t xml:space="preserve"> mil </w:t>
      </w:r>
      <w:r>
        <w:rPr>
          <w:rFonts w:ascii="Verdana" w:hAnsi="Verdana"/>
          <w:sz w:val="24"/>
          <w:szCs w:val="24"/>
        </w:rPr>
        <w:t>dieciséis</w:t>
      </w:r>
      <w:r w:rsidRPr="00560FFF">
        <w:rPr>
          <w:rFonts w:ascii="Verdana" w:hAnsi="Verdana"/>
          <w:sz w:val="24"/>
          <w:szCs w:val="24"/>
        </w:rPr>
        <w:t xml:space="preserve">.   </w:t>
      </w:r>
    </w:p>
    <w:p w:rsidR="0006635F" w:rsidRPr="00560FFF" w:rsidRDefault="0006635F" w:rsidP="0006635F">
      <w:pPr>
        <w:pStyle w:val="Textoindependiente"/>
        <w:rPr>
          <w:rFonts w:ascii="Verdana" w:hAnsi="Verdana"/>
          <w:sz w:val="24"/>
          <w:szCs w:val="24"/>
        </w:rPr>
      </w:pPr>
    </w:p>
    <w:p w:rsidR="0006635F" w:rsidRPr="00560FFF" w:rsidRDefault="0006635F" w:rsidP="0006635F">
      <w:pPr>
        <w:pStyle w:val="Textoindependiente"/>
        <w:rPr>
          <w:rFonts w:ascii="Verdana" w:hAnsi="Verdana"/>
          <w:b/>
          <w:sz w:val="24"/>
          <w:szCs w:val="24"/>
        </w:rPr>
      </w:pPr>
      <w:r w:rsidRPr="00560FFF">
        <w:rPr>
          <w:rFonts w:ascii="Verdana" w:hAnsi="Verdana"/>
          <w:b/>
          <w:smallCaps/>
          <w:sz w:val="24"/>
          <w:szCs w:val="24"/>
        </w:rPr>
        <w:t>Recurso de Apelación</w:t>
      </w:r>
      <w:r>
        <w:rPr>
          <w:rFonts w:ascii="Verdana" w:hAnsi="Verdana"/>
          <w:b/>
          <w:smallCaps/>
          <w:sz w:val="24"/>
          <w:szCs w:val="24"/>
        </w:rPr>
        <w:t xml:space="preserve"> en Subsidio y Nulidad Absoluta</w:t>
      </w:r>
      <w:r w:rsidRPr="00560FFF">
        <w:rPr>
          <w:rFonts w:ascii="Verdana" w:hAnsi="Verdana"/>
          <w:b/>
          <w:smallCaps/>
          <w:sz w:val="24"/>
          <w:szCs w:val="24"/>
        </w:rPr>
        <w:t xml:space="preserve"> interpuesto</w:t>
      </w:r>
      <w:r w:rsidRPr="00560FFF">
        <w:rPr>
          <w:rFonts w:ascii="Verdana" w:hAnsi="Verdana"/>
          <w:sz w:val="24"/>
          <w:szCs w:val="24"/>
        </w:rPr>
        <w:t xml:space="preserve"> por </w:t>
      </w:r>
      <w:r>
        <w:rPr>
          <w:rFonts w:ascii="Verdana" w:hAnsi="Verdana"/>
          <w:sz w:val="24"/>
          <w:szCs w:val="24"/>
        </w:rPr>
        <w:t>la</w:t>
      </w:r>
      <w:r w:rsidRPr="00560FFF">
        <w:rPr>
          <w:rFonts w:ascii="Verdana" w:hAnsi="Verdana"/>
          <w:sz w:val="24"/>
          <w:szCs w:val="24"/>
        </w:rPr>
        <w:t xml:space="preserve"> </w:t>
      </w:r>
      <w:r w:rsidRPr="00647DC7">
        <w:rPr>
          <w:rFonts w:ascii="Verdana" w:hAnsi="Verdana"/>
          <w:b/>
          <w:sz w:val="24"/>
          <w:szCs w:val="24"/>
        </w:rPr>
        <w:t>señor</w:t>
      </w:r>
      <w:r>
        <w:rPr>
          <w:rFonts w:ascii="Verdana" w:hAnsi="Verdana"/>
          <w:b/>
          <w:sz w:val="24"/>
          <w:szCs w:val="24"/>
        </w:rPr>
        <w:t>a</w:t>
      </w:r>
      <w:r w:rsidRPr="00647DC7">
        <w:rPr>
          <w:rFonts w:ascii="Verdana" w:hAnsi="Verdana"/>
          <w:b/>
          <w:sz w:val="24"/>
          <w:szCs w:val="24"/>
        </w:rPr>
        <w:t xml:space="preserve"> </w:t>
      </w:r>
      <w:r w:rsidR="00FA7C42">
        <w:rPr>
          <w:rFonts w:ascii="Verdana" w:hAnsi="Verdana"/>
          <w:b/>
          <w:sz w:val="24"/>
          <w:szCs w:val="24"/>
        </w:rPr>
        <w:t>C.C.C.</w:t>
      </w:r>
      <w:r w:rsidRPr="00647DC7">
        <w:rPr>
          <w:rFonts w:ascii="Verdana" w:hAnsi="Verdana"/>
          <w:b/>
          <w:sz w:val="24"/>
          <w:szCs w:val="24"/>
        </w:rPr>
        <w:t xml:space="preserve">, cédula de identidad número </w:t>
      </w:r>
      <w:r w:rsidR="00FA7C42">
        <w:rPr>
          <w:rFonts w:ascii="Verdana" w:hAnsi="Verdana"/>
          <w:b/>
          <w:sz w:val="24"/>
          <w:szCs w:val="24"/>
        </w:rPr>
        <w:t>XXX</w:t>
      </w:r>
      <w:r w:rsidRPr="00560FFF">
        <w:rPr>
          <w:rFonts w:ascii="Verdana" w:hAnsi="Verdana"/>
          <w:sz w:val="24"/>
          <w:szCs w:val="24"/>
        </w:rPr>
        <w:t xml:space="preserve">, en su condición </w:t>
      </w:r>
      <w:r w:rsidR="00EB6B51" w:rsidRPr="00560FFF">
        <w:rPr>
          <w:rFonts w:ascii="Verdana" w:hAnsi="Verdana"/>
          <w:sz w:val="24"/>
          <w:szCs w:val="24"/>
        </w:rPr>
        <w:t>de concesionaria</w:t>
      </w:r>
      <w:r>
        <w:rPr>
          <w:rFonts w:ascii="Verdana" w:hAnsi="Verdana"/>
          <w:sz w:val="24"/>
          <w:szCs w:val="24"/>
        </w:rPr>
        <w:t xml:space="preserve"> de la placa de taxi </w:t>
      </w:r>
      <w:r w:rsidR="00FA7C42">
        <w:rPr>
          <w:rFonts w:ascii="Verdana" w:hAnsi="Verdana"/>
          <w:b/>
          <w:sz w:val="24"/>
          <w:szCs w:val="24"/>
        </w:rPr>
        <w:t>XXX</w:t>
      </w:r>
      <w:r w:rsidR="00EB6B51" w:rsidRPr="00560FFF">
        <w:rPr>
          <w:rFonts w:ascii="Verdana" w:hAnsi="Verdana"/>
          <w:sz w:val="24"/>
          <w:szCs w:val="24"/>
        </w:rPr>
        <w:t>, contra</w:t>
      </w:r>
      <w:r w:rsidRPr="00560FFF">
        <w:rPr>
          <w:rFonts w:ascii="Verdana" w:hAnsi="Verdana"/>
          <w:b/>
          <w:sz w:val="24"/>
          <w:szCs w:val="24"/>
        </w:rPr>
        <w:t xml:space="preserve"> </w:t>
      </w:r>
      <w:r>
        <w:rPr>
          <w:rFonts w:ascii="Verdana" w:hAnsi="Verdana"/>
          <w:b/>
          <w:sz w:val="24"/>
          <w:szCs w:val="24"/>
        </w:rPr>
        <w:t>los</w:t>
      </w:r>
      <w:r w:rsidRPr="00560FFF">
        <w:rPr>
          <w:rFonts w:ascii="Verdana" w:hAnsi="Verdana"/>
          <w:b/>
          <w:sz w:val="24"/>
          <w:szCs w:val="24"/>
        </w:rPr>
        <w:t xml:space="preserve"> </w:t>
      </w:r>
      <w:r w:rsidRPr="001624A4">
        <w:rPr>
          <w:rFonts w:ascii="Verdana" w:hAnsi="Verdana"/>
          <w:b/>
          <w:sz w:val="24"/>
          <w:szCs w:val="24"/>
        </w:rPr>
        <w:t>artículo</w:t>
      </w:r>
      <w:r>
        <w:rPr>
          <w:rFonts w:ascii="Verdana" w:hAnsi="Verdana"/>
          <w:b/>
          <w:sz w:val="24"/>
          <w:szCs w:val="24"/>
        </w:rPr>
        <w:t>s</w:t>
      </w:r>
      <w:r w:rsidRPr="001624A4">
        <w:rPr>
          <w:rFonts w:ascii="Verdana" w:hAnsi="Verdana"/>
          <w:b/>
          <w:sz w:val="24"/>
          <w:szCs w:val="24"/>
        </w:rPr>
        <w:t xml:space="preserve"> </w:t>
      </w:r>
      <w:r>
        <w:rPr>
          <w:rFonts w:ascii="Verdana" w:hAnsi="Verdana"/>
          <w:b/>
          <w:sz w:val="24"/>
          <w:szCs w:val="24"/>
        </w:rPr>
        <w:t xml:space="preserve">7.6.1 de la Sesión Ordinaria número 07-2016 de 17 de febrero </w:t>
      </w:r>
      <w:r w:rsidR="00746568">
        <w:rPr>
          <w:rFonts w:ascii="Verdana" w:hAnsi="Verdana"/>
          <w:b/>
          <w:sz w:val="24"/>
          <w:szCs w:val="24"/>
        </w:rPr>
        <w:t>de 2016</w:t>
      </w:r>
      <w:r>
        <w:rPr>
          <w:rFonts w:ascii="Verdana" w:hAnsi="Verdana"/>
          <w:b/>
          <w:sz w:val="24"/>
          <w:szCs w:val="24"/>
        </w:rPr>
        <w:t xml:space="preserve"> y el acuerdo 7.8 de la Sesión Ordinaria 24-2016 de 11 de mayo de 2016</w:t>
      </w:r>
      <w:r w:rsidRPr="00560FFF">
        <w:rPr>
          <w:rFonts w:ascii="Verdana" w:hAnsi="Verdana"/>
          <w:sz w:val="24"/>
          <w:szCs w:val="24"/>
        </w:rPr>
        <w:t>, adoptado</w:t>
      </w:r>
      <w:r>
        <w:rPr>
          <w:rFonts w:ascii="Verdana" w:hAnsi="Verdana"/>
          <w:sz w:val="24"/>
          <w:szCs w:val="24"/>
        </w:rPr>
        <w:t>s</w:t>
      </w:r>
      <w:r w:rsidR="00746568">
        <w:rPr>
          <w:rFonts w:ascii="Verdana" w:hAnsi="Verdana"/>
          <w:sz w:val="24"/>
          <w:szCs w:val="24"/>
        </w:rPr>
        <w:t xml:space="preserve"> por l</w:t>
      </w:r>
      <w:r w:rsidRPr="00560FFF">
        <w:rPr>
          <w:rFonts w:ascii="Verdana" w:hAnsi="Verdana"/>
          <w:sz w:val="24"/>
          <w:szCs w:val="24"/>
        </w:rPr>
        <w:t>a Junta Directiva de</w:t>
      </w:r>
      <w:r>
        <w:rPr>
          <w:rFonts w:ascii="Verdana" w:hAnsi="Verdana"/>
          <w:sz w:val="24"/>
          <w:szCs w:val="24"/>
        </w:rPr>
        <w:t>l Consejo de Transporte Público.  El caso es</w:t>
      </w:r>
      <w:r w:rsidRPr="00560FFF">
        <w:rPr>
          <w:rFonts w:ascii="Verdana" w:hAnsi="Verdana"/>
          <w:sz w:val="24"/>
          <w:szCs w:val="24"/>
        </w:rPr>
        <w:t xml:space="preserve"> tramitado en este </w:t>
      </w:r>
      <w:r w:rsidRPr="00560FFF">
        <w:rPr>
          <w:rFonts w:ascii="Verdana" w:hAnsi="Verdana"/>
          <w:b/>
          <w:sz w:val="24"/>
          <w:szCs w:val="24"/>
        </w:rPr>
        <w:t>Despacho bajo Expediente Administrativo No. TAT-</w:t>
      </w:r>
      <w:r>
        <w:rPr>
          <w:rFonts w:ascii="Verdana" w:hAnsi="Verdana"/>
          <w:b/>
          <w:sz w:val="24"/>
          <w:szCs w:val="24"/>
        </w:rPr>
        <w:t>092</w:t>
      </w:r>
      <w:r w:rsidRPr="00560FFF">
        <w:rPr>
          <w:rFonts w:ascii="Verdana" w:hAnsi="Verdana"/>
          <w:b/>
          <w:sz w:val="24"/>
          <w:szCs w:val="24"/>
        </w:rPr>
        <w:t>-1</w:t>
      </w:r>
      <w:r>
        <w:rPr>
          <w:rFonts w:ascii="Verdana" w:hAnsi="Verdana"/>
          <w:b/>
          <w:sz w:val="24"/>
          <w:szCs w:val="24"/>
        </w:rPr>
        <w:t>6</w:t>
      </w:r>
      <w:r w:rsidR="00EB6B51">
        <w:rPr>
          <w:rFonts w:ascii="Verdana" w:hAnsi="Verdana"/>
          <w:b/>
          <w:sz w:val="24"/>
          <w:szCs w:val="24"/>
        </w:rPr>
        <w:t>.</w:t>
      </w:r>
    </w:p>
    <w:p w:rsidR="0006635F" w:rsidRPr="00560FFF" w:rsidRDefault="0006635F" w:rsidP="0006635F">
      <w:pPr>
        <w:jc w:val="both"/>
        <w:rPr>
          <w:rFonts w:ascii="Verdana" w:hAnsi="Verdana"/>
          <w:sz w:val="24"/>
          <w:szCs w:val="24"/>
        </w:rPr>
      </w:pPr>
      <w:r w:rsidRPr="00560FFF">
        <w:rPr>
          <w:rFonts w:ascii="Verdana" w:hAnsi="Verdana"/>
          <w:sz w:val="24"/>
          <w:szCs w:val="24"/>
        </w:rPr>
        <w:t xml:space="preserve">                                                                                                                                                                                                                                                                                                                                                                                                       </w:t>
      </w:r>
    </w:p>
    <w:p w:rsidR="0006635F" w:rsidRPr="005D4670" w:rsidRDefault="0006635F" w:rsidP="0006635F">
      <w:pPr>
        <w:pStyle w:val="Ttulo2"/>
        <w:jc w:val="center"/>
        <w:rPr>
          <w:rFonts w:ascii="Verdana" w:hAnsi="Verdana"/>
          <w:i w:val="0"/>
          <w:sz w:val="24"/>
          <w:szCs w:val="24"/>
        </w:rPr>
      </w:pPr>
      <w:r w:rsidRPr="005D4670">
        <w:rPr>
          <w:rFonts w:ascii="Verdana" w:hAnsi="Verdana"/>
          <w:i w:val="0"/>
          <w:sz w:val="24"/>
          <w:szCs w:val="24"/>
        </w:rPr>
        <w:t>RESULTANDO</w:t>
      </w:r>
    </w:p>
    <w:p w:rsidR="0006635F" w:rsidRPr="00560FFF" w:rsidRDefault="0006635F" w:rsidP="0006635F">
      <w:pPr>
        <w:rPr>
          <w:rFonts w:ascii="Verdana" w:hAnsi="Verdana"/>
        </w:rPr>
      </w:pPr>
    </w:p>
    <w:p w:rsidR="0004676F" w:rsidRDefault="0006635F" w:rsidP="00F44FD3">
      <w:pPr>
        <w:pStyle w:val="Lista"/>
        <w:ind w:left="0" w:firstLine="0"/>
        <w:jc w:val="both"/>
        <w:rPr>
          <w:rFonts w:ascii="Verdana" w:hAnsi="Verdana"/>
          <w:b/>
          <w:sz w:val="24"/>
          <w:szCs w:val="24"/>
        </w:rPr>
      </w:pPr>
      <w:r w:rsidRPr="00560FFF">
        <w:rPr>
          <w:rFonts w:ascii="Verdana" w:hAnsi="Verdana"/>
          <w:b/>
          <w:sz w:val="24"/>
          <w:szCs w:val="24"/>
        </w:rPr>
        <w:t>PRIMERO:</w:t>
      </w:r>
      <w:r w:rsidR="0004676F" w:rsidRPr="0004676F">
        <w:rPr>
          <w:rFonts w:ascii="Verdana" w:hAnsi="Verdana"/>
          <w:sz w:val="24"/>
          <w:szCs w:val="24"/>
        </w:rPr>
        <w:t xml:space="preserve"> </w:t>
      </w:r>
      <w:r w:rsidR="0004676F" w:rsidRPr="00560FFF">
        <w:rPr>
          <w:rFonts w:ascii="Verdana" w:hAnsi="Verdana"/>
          <w:sz w:val="24"/>
          <w:szCs w:val="24"/>
        </w:rPr>
        <w:t xml:space="preserve">La Junta Directiva del Consejo de Transporte Público </w:t>
      </w:r>
      <w:r w:rsidR="0004676F">
        <w:rPr>
          <w:rFonts w:ascii="Verdana" w:hAnsi="Verdana"/>
          <w:sz w:val="24"/>
          <w:szCs w:val="24"/>
        </w:rPr>
        <w:t>m</w:t>
      </w:r>
      <w:r w:rsidR="0004676F" w:rsidRPr="00560FFF">
        <w:rPr>
          <w:rFonts w:ascii="Verdana" w:hAnsi="Verdana"/>
          <w:sz w:val="24"/>
          <w:szCs w:val="24"/>
        </w:rPr>
        <w:t xml:space="preserve">ediante </w:t>
      </w:r>
      <w:r w:rsidR="0004676F" w:rsidRPr="001624A4">
        <w:rPr>
          <w:rFonts w:ascii="Verdana" w:hAnsi="Verdana"/>
          <w:b/>
          <w:sz w:val="24"/>
          <w:szCs w:val="24"/>
        </w:rPr>
        <w:t xml:space="preserve">artículo </w:t>
      </w:r>
      <w:r w:rsidR="0004676F">
        <w:rPr>
          <w:rFonts w:ascii="Verdana" w:hAnsi="Verdana"/>
          <w:b/>
          <w:sz w:val="24"/>
          <w:szCs w:val="24"/>
        </w:rPr>
        <w:t>7.6.1 de la Sesión Ordinaria número 07-2016 de 17 de febrero de 2016</w:t>
      </w:r>
      <w:r w:rsidR="0004676F" w:rsidRPr="00560FFF">
        <w:rPr>
          <w:rFonts w:ascii="Verdana" w:hAnsi="Verdana"/>
          <w:sz w:val="24"/>
          <w:szCs w:val="24"/>
        </w:rPr>
        <w:t xml:space="preserve">, dispone </w:t>
      </w:r>
      <w:r w:rsidR="0004676F">
        <w:rPr>
          <w:rFonts w:ascii="Verdana" w:hAnsi="Verdana"/>
          <w:sz w:val="24"/>
          <w:szCs w:val="24"/>
        </w:rPr>
        <w:t xml:space="preserve">en lo conducente </w:t>
      </w:r>
      <w:r w:rsidR="0004676F" w:rsidRPr="00C84042">
        <w:rPr>
          <w:rFonts w:ascii="Verdana" w:hAnsi="Verdana"/>
          <w:i/>
          <w:sz w:val="24"/>
          <w:szCs w:val="24"/>
        </w:rPr>
        <w:t xml:space="preserve">“Iniciar procedimiento administrativo de cancelación a la concesionaria </w:t>
      </w:r>
      <w:r w:rsidR="00FA7C42">
        <w:rPr>
          <w:rFonts w:ascii="Verdana" w:hAnsi="Verdana"/>
          <w:b/>
          <w:sz w:val="24"/>
          <w:szCs w:val="24"/>
        </w:rPr>
        <w:t>C.C.C.</w:t>
      </w:r>
      <w:r w:rsidR="0004676F" w:rsidRPr="00C84042">
        <w:rPr>
          <w:rFonts w:ascii="Verdana" w:hAnsi="Verdana"/>
          <w:i/>
          <w:sz w:val="24"/>
          <w:szCs w:val="24"/>
        </w:rPr>
        <w:t xml:space="preserve">, taxi placa </w:t>
      </w:r>
      <w:r w:rsidR="00FA7C42">
        <w:rPr>
          <w:rFonts w:ascii="Verdana" w:hAnsi="Verdana"/>
          <w:b/>
          <w:i/>
          <w:sz w:val="24"/>
          <w:szCs w:val="24"/>
        </w:rPr>
        <w:t>XXX</w:t>
      </w:r>
      <w:r w:rsidR="0004676F" w:rsidRPr="00C84042">
        <w:rPr>
          <w:rFonts w:ascii="Verdana" w:hAnsi="Verdana"/>
          <w:b/>
          <w:i/>
          <w:sz w:val="24"/>
          <w:szCs w:val="24"/>
        </w:rPr>
        <w:t>,</w:t>
      </w:r>
      <w:r w:rsidR="0004676F">
        <w:rPr>
          <w:rFonts w:ascii="Verdana" w:hAnsi="Verdana"/>
          <w:b/>
          <w:i/>
          <w:sz w:val="24"/>
          <w:szCs w:val="24"/>
        </w:rPr>
        <w:t xml:space="preserve"> </w:t>
      </w:r>
      <w:r w:rsidR="0004676F">
        <w:rPr>
          <w:rFonts w:ascii="Verdana" w:hAnsi="Verdana"/>
          <w:i/>
          <w:sz w:val="24"/>
          <w:szCs w:val="24"/>
        </w:rPr>
        <w:t>por incumplimiento del cambio de unidad de conformidad con el Decreto Ejecutivo 34103-MOPT, para cuyos efectos se comisione a la Dirección de Asuntos Jurídicos(..)”.</w:t>
      </w:r>
      <w:r w:rsidR="0004676F" w:rsidRPr="00560FFF">
        <w:rPr>
          <w:rFonts w:ascii="Verdana" w:hAnsi="Verdana"/>
          <w:sz w:val="24"/>
          <w:szCs w:val="24"/>
        </w:rPr>
        <w:t xml:space="preserve"> (</w:t>
      </w:r>
      <w:r w:rsidR="0004676F">
        <w:rPr>
          <w:rFonts w:ascii="Verdana" w:hAnsi="Verdana"/>
          <w:sz w:val="24"/>
          <w:szCs w:val="24"/>
        </w:rPr>
        <w:t>L</w:t>
      </w:r>
      <w:r w:rsidR="0004676F" w:rsidRPr="00560FFF">
        <w:rPr>
          <w:rFonts w:ascii="Verdana" w:hAnsi="Verdana"/>
          <w:sz w:val="24"/>
          <w:szCs w:val="24"/>
        </w:rPr>
        <w:t xml:space="preserve">éase folio </w:t>
      </w:r>
      <w:r w:rsidR="0004676F">
        <w:rPr>
          <w:rFonts w:ascii="Verdana" w:hAnsi="Verdana"/>
          <w:sz w:val="24"/>
          <w:szCs w:val="24"/>
        </w:rPr>
        <w:t>144</w:t>
      </w:r>
      <w:r w:rsidR="0004676F" w:rsidRPr="00560FFF">
        <w:rPr>
          <w:rFonts w:ascii="Verdana" w:hAnsi="Verdana"/>
          <w:sz w:val="24"/>
          <w:szCs w:val="24"/>
        </w:rPr>
        <w:t xml:space="preserve"> del expediente administrativo)</w:t>
      </w:r>
    </w:p>
    <w:p w:rsidR="0004676F" w:rsidRDefault="0004676F" w:rsidP="00F44FD3">
      <w:pPr>
        <w:pStyle w:val="Lista"/>
        <w:ind w:left="0" w:firstLine="0"/>
        <w:jc w:val="both"/>
        <w:rPr>
          <w:rFonts w:ascii="Verdana" w:hAnsi="Verdana"/>
          <w:b/>
          <w:sz w:val="24"/>
          <w:szCs w:val="24"/>
        </w:rPr>
      </w:pPr>
    </w:p>
    <w:p w:rsidR="0004676F" w:rsidRDefault="0004676F" w:rsidP="00F44FD3">
      <w:pPr>
        <w:pStyle w:val="Lista"/>
        <w:ind w:left="0" w:firstLine="0"/>
        <w:jc w:val="both"/>
        <w:rPr>
          <w:rFonts w:ascii="Verdana" w:hAnsi="Verdana"/>
          <w:b/>
          <w:sz w:val="24"/>
          <w:szCs w:val="24"/>
        </w:rPr>
      </w:pPr>
    </w:p>
    <w:p w:rsidR="0004676F" w:rsidRPr="00560FFF" w:rsidRDefault="0004676F" w:rsidP="0004676F">
      <w:pPr>
        <w:jc w:val="both"/>
        <w:rPr>
          <w:rFonts w:ascii="Verdana" w:hAnsi="Verdana"/>
          <w:sz w:val="24"/>
          <w:szCs w:val="24"/>
        </w:rPr>
      </w:pPr>
      <w:r>
        <w:rPr>
          <w:rFonts w:ascii="Verdana" w:hAnsi="Verdana"/>
          <w:b/>
          <w:sz w:val="24"/>
          <w:szCs w:val="24"/>
        </w:rPr>
        <w:t xml:space="preserve">SEGUNDO: </w:t>
      </w:r>
      <w:r w:rsidRPr="00560FFF">
        <w:rPr>
          <w:rFonts w:ascii="Verdana" w:hAnsi="Verdana"/>
          <w:sz w:val="24"/>
          <w:szCs w:val="24"/>
        </w:rPr>
        <w:t xml:space="preserve">La Junta Directiva del Consejo de Transporte Público </w:t>
      </w:r>
      <w:r>
        <w:rPr>
          <w:rFonts w:ascii="Verdana" w:hAnsi="Verdana"/>
          <w:sz w:val="24"/>
          <w:szCs w:val="24"/>
        </w:rPr>
        <w:t>m</w:t>
      </w:r>
      <w:r w:rsidRPr="00560FFF">
        <w:rPr>
          <w:rFonts w:ascii="Verdana" w:hAnsi="Verdana"/>
          <w:sz w:val="24"/>
          <w:szCs w:val="24"/>
        </w:rPr>
        <w:t xml:space="preserve">ediante </w:t>
      </w:r>
      <w:r w:rsidRPr="001624A4">
        <w:rPr>
          <w:rFonts w:ascii="Verdana" w:hAnsi="Verdana"/>
          <w:b/>
          <w:sz w:val="24"/>
          <w:szCs w:val="24"/>
        </w:rPr>
        <w:t xml:space="preserve">artículo </w:t>
      </w:r>
      <w:r>
        <w:rPr>
          <w:rFonts w:ascii="Verdana" w:hAnsi="Verdana"/>
          <w:b/>
          <w:sz w:val="24"/>
          <w:szCs w:val="24"/>
        </w:rPr>
        <w:t>7.8 de la Sesión Ordinaria 24-2016 de 11 de mayo de 2016</w:t>
      </w:r>
      <w:r w:rsidRPr="00560FFF">
        <w:rPr>
          <w:rFonts w:ascii="Verdana" w:hAnsi="Verdana"/>
          <w:sz w:val="24"/>
          <w:szCs w:val="24"/>
        </w:rPr>
        <w:t xml:space="preserve">, dispone </w:t>
      </w:r>
      <w:r>
        <w:rPr>
          <w:rFonts w:ascii="Verdana" w:hAnsi="Verdana"/>
          <w:sz w:val="24"/>
          <w:szCs w:val="24"/>
        </w:rPr>
        <w:t xml:space="preserve">en lo conducente </w:t>
      </w:r>
      <w:r w:rsidRPr="00C84042">
        <w:rPr>
          <w:rFonts w:ascii="Verdana" w:hAnsi="Verdana"/>
          <w:i/>
          <w:sz w:val="24"/>
          <w:szCs w:val="24"/>
        </w:rPr>
        <w:t>“</w:t>
      </w:r>
      <w:r>
        <w:rPr>
          <w:rFonts w:ascii="Verdana" w:hAnsi="Verdana"/>
          <w:i/>
          <w:sz w:val="24"/>
          <w:szCs w:val="24"/>
        </w:rPr>
        <w:t>(…) 2.</w:t>
      </w:r>
      <w:r w:rsidRPr="00C74796">
        <w:rPr>
          <w:rFonts w:ascii="Verdana" w:hAnsi="Verdana"/>
          <w:i/>
          <w:sz w:val="24"/>
          <w:szCs w:val="24"/>
        </w:rPr>
        <w:t xml:space="preserve"> Rechazar la solicitud de prórroga de renovación de concesión y otorgamiento de nueva cita, para formalizar el contrato de renovación de la concesión, gestionado por la señora </w:t>
      </w:r>
      <w:r w:rsidR="00FA7C42">
        <w:rPr>
          <w:rFonts w:ascii="Verdana" w:hAnsi="Verdana"/>
          <w:b/>
          <w:sz w:val="24"/>
          <w:szCs w:val="24"/>
        </w:rPr>
        <w:t>C.C.C.</w:t>
      </w:r>
      <w:r w:rsidR="00FA7C42">
        <w:rPr>
          <w:rFonts w:ascii="Verdana" w:hAnsi="Verdana"/>
          <w:b/>
          <w:sz w:val="24"/>
          <w:szCs w:val="24"/>
        </w:rPr>
        <w:t xml:space="preserve"> </w:t>
      </w:r>
      <w:r w:rsidRPr="00C74796">
        <w:rPr>
          <w:rFonts w:ascii="Verdana" w:hAnsi="Verdana"/>
          <w:i/>
          <w:sz w:val="24"/>
          <w:szCs w:val="24"/>
        </w:rPr>
        <w:t xml:space="preserve">en relación al taxi placas </w:t>
      </w:r>
      <w:r w:rsidR="00FA7C42">
        <w:rPr>
          <w:rFonts w:ascii="Verdana" w:hAnsi="Verdana"/>
          <w:b/>
          <w:i/>
          <w:sz w:val="24"/>
          <w:szCs w:val="24"/>
        </w:rPr>
        <w:t>XXX</w:t>
      </w:r>
      <w:r w:rsidRPr="00C74796">
        <w:rPr>
          <w:rFonts w:ascii="Verdana" w:hAnsi="Verdana"/>
          <w:i/>
          <w:sz w:val="24"/>
          <w:szCs w:val="24"/>
        </w:rPr>
        <w:t xml:space="preserve">, dado que realizó la solicitud en contravención de lo  establecido por el artículo 258.2 de la Ley General de la Administración Pública, y por encontrarse  en estado de morosidad y cobro judicial de las obligaciones obrero-patronales ante la Caja Costarricense del Seguro Social,  vulnerado lo preceptuado en el artículo 74 de la Ley Constitutiva de la CCSS y con fundamento en lo establecido por el artículo 65 inciso c) del Reglamento a la Ley de la Contratación Administrativa. 3. Tener como cancelada la concesión del taxi placas </w:t>
      </w:r>
      <w:r w:rsidR="00FA7C42">
        <w:rPr>
          <w:rFonts w:ascii="Verdana" w:hAnsi="Verdana"/>
          <w:b/>
          <w:i/>
          <w:sz w:val="24"/>
          <w:szCs w:val="24"/>
        </w:rPr>
        <w:t>XXX</w:t>
      </w:r>
      <w:r w:rsidRPr="00C74796">
        <w:rPr>
          <w:rFonts w:ascii="Verdana" w:hAnsi="Verdana"/>
          <w:i/>
          <w:sz w:val="24"/>
          <w:szCs w:val="24"/>
        </w:rPr>
        <w:t xml:space="preserve">, dado que la señora </w:t>
      </w:r>
      <w:r w:rsidR="00FA7C42">
        <w:rPr>
          <w:rFonts w:ascii="Verdana" w:hAnsi="Verdana"/>
          <w:b/>
          <w:sz w:val="24"/>
          <w:szCs w:val="24"/>
        </w:rPr>
        <w:t>C.C.C.</w:t>
      </w:r>
      <w:r w:rsidRPr="00C74796">
        <w:rPr>
          <w:rFonts w:ascii="Verdana" w:hAnsi="Verdana"/>
          <w:i/>
          <w:sz w:val="24"/>
          <w:szCs w:val="24"/>
        </w:rPr>
        <w:t xml:space="preserve">, no culminó el proceso de renovación satisfactoriamente, sea no suscribió el contrato de renovación de la concesión, y por tanto dejar sin efecto el artículo 7.6.1 de la Sesión </w:t>
      </w:r>
      <w:r w:rsidRPr="00C74796">
        <w:rPr>
          <w:rFonts w:ascii="Verdana" w:hAnsi="Verdana"/>
          <w:i/>
          <w:sz w:val="24"/>
          <w:szCs w:val="24"/>
        </w:rPr>
        <w:lastRenderedPageBreak/>
        <w:t>Ordinaria 07-2016</w:t>
      </w:r>
      <w:r>
        <w:rPr>
          <w:rFonts w:ascii="Verdana" w:hAnsi="Verdana"/>
          <w:i/>
          <w:sz w:val="24"/>
          <w:szCs w:val="24"/>
        </w:rPr>
        <w:t>(…)”.</w:t>
      </w:r>
      <w:r w:rsidRPr="00560FFF">
        <w:rPr>
          <w:rFonts w:ascii="Verdana" w:hAnsi="Verdana"/>
          <w:sz w:val="24"/>
          <w:szCs w:val="24"/>
        </w:rPr>
        <w:t xml:space="preserve"> (</w:t>
      </w:r>
      <w:r>
        <w:rPr>
          <w:rFonts w:ascii="Verdana" w:hAnsi="Verdana"/>
          <w:sz w:val="24"/>
          <w:szCs w:val="24"/>
        </w:rPr>
        <w:t>L</w:t>
      </w:r>
      <w:r w:rsidRPr="00560FFF">
        <w:rPr>
          <w:rFonts w:ascii="Verdana" w:hAnsi="Verdana"/>
          <w:sz w:val="24"/>
          <w:szCs w:val="24"/>
        </w:rPr>
        <w:t>éa</w:t>
      </w:r>
      <w:r>
        <w:rPr>
          <w:rFonts w:ascii="Verdana" w:hAnsi="Verdana"/>
          <w:sz w:val="24"/>
          <w:szCs w:val="24"/>
        </w:rPr>
        <w:t>n</w:t>
      </w:r>
      <w:r w:rsidRPr="00560FFF">
        <w:rPr>
          <w:rFonts w:ascii="Verdana" w:hAnsi="Verdana"/>
          <w:sz w:val="24"/>
          <w:szCs w:val="24"/>
        </w:rPr>
        <w:t>se folio</w:t>
      </w:r>
      <w:r>
        <w:rPr>
          <w:rFonts w:ascii="Verdana" w:hAnsi="Verdana"/>
          <w:sz w:val="24"/>
          <w:szCs w:val="24"/>
        </w:rPr>
        <w:t>s</w:t>
      </w:r>
      <w:r w:rsidRPr="00560FFF">
        <w:rPr>
          <w:rFonts w:ascii="Verdana" w:hAnsi="Verdana"/>
          <w:sz w:val="24"/>
          <w:szCs w:val="24"/>
        </w:rPr>
        <w:t xml:space="preserve"> </w:t>
      </w:r>
      <w:r>
        <w:rPr>
          <w:rFonts w:ascii="Verdana" w:hAnsi="Verdana"/>
          <w:sz w:val="24"/>
          <w:szCs w:val="24"/>
        </w:rPr>
        <w:t>193 y 194</w:t>
      </w:r>
      <w:r w:rsidRPr="00560FFF">
        <w:rPr>
          <w:rFonts w:ascii="Verdana" w:hAnsi="Verdana"/>
          <w:sz w:val="24"/>
          <w:szCs w:val="24"/>
        </w:rPr>
        <w:t xml:space="preserve"> del expediente administrativo)</w:t>
      </w:r>
    </w:p>
    <w:p w:rsidR="0004676F" w:rsidRDefault="0004676F" w:rsidP="00F44FD3">
      <w:pPr>
        <w:pStyle w:val="Lista"/>
        <w:ind w:left="0" w:firstLine="0"/>
        <w:jc w:val="both"/>
        <w:rPr>
          <w:rFonts w:ascii="Verdana" w:hAnsi="Verdana"/>
          <w:b/>
          <w:sz w:val="24"/>
          <w:szCs w:val="24"/>
        </w:rPr>
      </w:pPr>
    </w:p>
    <w:p w:rsidR="00F44FD3" w:rsidRPr="00560FFF" w:rsidRDefault="0004676F" w:rsidP="00F44FD3">
      <w:pPr>
        <w:pStyle w:val="Lista"/>
        <w:ind w:left="0" w:firstLine="0"/>
        <w:jc w:val="both"/>
        <w:rPr>
          <w:rFonts w:ascii="Verdana" w:hAnsi="Verdana"/>
          <w:sz w:val="24"/>
          <w:szCs w:val="24"/>
        </w:rPr>
      </w:pPr>
      <w:r w:rsidRPr="0004676F">
        <w:rPr>
          <w:rFonts w:ascii="Verdana" w:hAnsi="Verdana"/>
          <w:b/>
          <w:sz w:val="24"/>
          <w:szCs w:val="24"/>
        </w:rPr>
        <w:t>Tercero:</w:t>
      </w:r>
      <w:r>
        <w:rPr>
          <w:rFonts w:ascii="Verdana" w:hAnsi="Verdana"/>
          <w:sz w:val="24"/>
          <w:szCs w:val="24"/>
        </w:rPr>
        <w:t xml:space="preserve"> </w:t>
      </w:r>
      <w:r w:rsidR="00F44FD3">
        <w:rPr>
          <w:rFonts w:ascii="Verdana" w:hAnsi="Verdana"/>
          <w:sz w:val="24"/>
          <w:szCs w:val="24"/>
        </w:rPr>
        <w:t>La señora</w:t>
      </w:r>
      <w:r w:rsidR="00F44FD3" w:rsidRPr="00560FFF">
        <w:rPr>
          <w:rFonts w:ascii="Verdana" w:hAnsi="Verdana"/>
          <w:sz w:val="24"/>
          <w:szCs w:val="24"/>
        </w:rPr>
        <w:t xml:space="preserve"> </w:t>
      </w:r>
      <w:r w:rsidR="00FA7C42">
        <w:rPr>
          <w:rFonts w:ascii="Verdana" w:hAnsi="Verdana"/>
          <w:b/>
          <w:sz w:val="24"/>
          <w:szCs w:val="24"/>
        </w:rPr>
        <w:t>C.C.C.</w:t>
      </w:r>
      <w:r w:rsidR="00F44FD3" w:rsidRPr="00560FFF">
        <w:rPr>
          <w:rFonts w:ascii="Verdana" w:hAnsi="Verdana"/>
          <w:b/>
          <w:sz w:val="24"/>
          <w:szCs w:val="24"/>
        </w:rPr>
        <w:t xml:space="preserve">, </w:t>
      </w:r>
      <w:r w:rsidR="00F44FD3">
        <w:rPr>
          <w:rFonts w:ascii="Verdana" w:hAnsi="Verdana"/>
          <w:b/>
          <w:sz w:val="24"/>
          <w:szCs w:val="24"/>
        </w:rPr>
        <w:t xml:space="preserve"> </w:t>
      </w:r>
      <w:r w:rsidR="00F44FD3" w:rsidRPr="00C74796">
        <w:rPr>
          <w:rFonts w:ascii="Verdana" w:hAnsi="Verdana"/>
          <w:sz w:val="24"/>
          <w:szCs w:val="24"/>
        </w:rPr>
        <w:t xml:space="preserve">se </w:t>
      </w:r>
      <w:r w:rsidR="00F44FD3">
        <w:rPr>
          <w:rFonts w:ascii="Verdana" w:hAnsi="Verdana"/>
          <w:sz w:val="24"/>
          <w:szCs w:val="24"/>
        </w:rPr>
        <w:t xml:space="preserve">presenta ante este Tribunal Administrativo de Transporte el 22 de julio de 2016 y manifiesta que dado que mediante </w:t>
      </w:r>
      <w:r w:rsidR="00F44FD3" w:rsidRPr="00453D30">
        <w:rPr>
          <w:rFonts w:ascii="Verdana" w:hAnsi="Verdana"/>
          <w:b/>
          <w:sz w:val="24"/>
          <w:szCs w:val="24"/>
        </w:rPr>
        <w:t>Acuerdo</w:t>
      </w:r>
      <w:r w:rsidR="00F44FD3">
        <w:rPr>
          <w:rFonts w:ascii="Verdana" w:hAnsi="Verdana"/>
          <w:sz w:val="24"/>
          <w:szCs w:val="24"/>
        </w:rPr>
        <w:t xml:space="preserve"> </w:t>
      </w:r>
      <w:r w:rsidR="00F44FD3" w:rsidRPr="00453D30">
        <w:rPr>
          <w:rFonts w:ascii="Verdana" w:hAnsi="Verdana"/>
          <w:b/>
          <w:sz w:val="24"/>
          <w:szCs w:val="24"/>
        </w:rPr>
        <w:t>7.9.8 de la Sesión Ordinaria 35-2016</w:t>
      </w:r>
      <w:r w:rsidR="00F44FD3">
        <w:rPr>
          <w:rFonts w:ascii="Verdana" w:hAnsi="Verdana"/>
          <w:sz w:val="24"/>
          <w:szCs w:val="24"/>
        </w:rPr>
        <w:t>, se le deniega por</w:t>
      </w:r>
      <w:r w:rsidR="00915A7B">
        <w:rPr>
          <w:rFonts w:ascii="Verdana" w:hAnsi="Verdana"/>
          <w:sz w:val="24"/>
          <w:szCs w:val="24"/>
        </w:rPr>
        <w:t xml:space="preserve"> parte de</w:t>
      </w:r>
      <w:r w:rsidR="00F44FD3">
        <w:rPr>
          <w:rFonts w:ascii="Verdana" w:hAnsi="Verdana"/>
          <w:sz w:val="24"/>
          <w:szCs w:val="24"/>
        </w:rPr>
        <w:t xml:space="preserve"> la Junta Directiva del Consejo de Transporte Público sus acciones recursivas contra los </w:t>
      </w:r>
      <w:r w:rsidR="00F44FD3" w:rsidRPr="00453D30">
        <w:rPr>
          <w:rFonts w:ascii="Verdana" w:hAnsi="Verdana"/>
          <w:b/>
          <w:sz w:val="24"/>
          <w:szCs w:val="24"/>
        </w:rPr>
        <w:t>acuerdos</w:t>
      </w:r>
      <w:r w:rsidR="00F44FD3">
        <w:rPr>
          <w:rFonts w:ascii="Verdana" w:hAnsi="Verdana"/>
          <w:sz w:val="24"/>
          <w:szCs w:val="24"/>
        </w:rPr>
        <w:t xml:space="preserve"> </w:t>
      </w:r>
      <w:r w:rsidR="00F44FD3">
        <w:rPr>
          <w:rFonts w:ascii="Verdana" w:hAnsi="Verdana"/>
          <w:b/>
          <w:sz w:val="24"/>
          <w:szCs w:val="24"/>
        </w:rPr>
        <w:t xml:space="preserve">7.6.1 de la Sesión Ordinaria número 07-2016 de 17 de febrero de  2016 y 7.8 de la Sesión Ordinaria 24-2016 de 11 de mayo de 2016, </w:t>
      </w:r>
      <w:r w:rsidR="00F44FD3">
        <w:rPr>
          <w:rFonts w:ascii="Verdana" w:hAnsi="Verdana"/>
          <w:sz w:val="24"/>
          <w:szCs w:val="24"/>
        </w:rPr>
        <w:t xml:space="preserve">indica lo siguiente: </w:t>
      </w:r>
      <w:r w:rsidR="00F44FD3" w:rsidRPr="00560FFF">
        <w:rPr>
          <w:rFonts w:ascii="Verdana" w:hAnsi="Verdana"/>
          <w:sz w:val="24"/>
          <w:szCs w:val="24"/>
        </w:rPr>
        <w:t xml:space="preserve"> (Léanse folios </w:t>
      </w:r>
      <w:r w:rsidR="00F44FD3">
        <w:rPr>
          <w:rFonts w:ascii="Verdana" w:hAnsi="Verdana"/>
          <w:sz w:val="24"/>
          <w:szCs w:val="24"/>
        </w:rPr>
        <w:t xml:space="preserve">1 </w:t>
      </w:r>
      <w:r w:rsidR="00F44FD3" w:rsidRPr="00560FFF">
        <w:rPr>
          <w:rFonts w:ascii="Verdana" w:hAnsi="Verdana"/>
          <w:sz w:val="24"/>
          <w:szCs w:val="24"/>
        </w:rPr>
        <w:t xml:space="preserve">al </w:t>
      </w:r>
      <w:r w:rsidR="00B0549A">
        <w:rPr>
          <w:rFonts w:ascii="Verdana" w:hAnsi="Verdana"/>
          <w:sz w:val="24"/>
          <w:szCs w:val="24"/>
        </w:rPr>
        <w:t>49</w:t>
      </w:r>
      <w:r w:rsidR="00F44FD3" w:rsidRPr="00560FFF">
        <w:rPr>
          <w:rFonts w:ascii="Verdana" w:hAnsi="Verdana"/>
          <w:sz w:val="24"/>
          <w:szCs w:val="24"/>
        </w:rPr>
        <w:t xml:space="preserve"> del expediente administrativo)  </w:t>
      </w:r>
    </w:p>
    <w:p w:rsidR="00F44FD3" w:rsidRPr="00560FFF" w:rsidRDefault="00F44FD3" w:rsidP="00F44FD3">
      <w:pPr>
        <w:pStyle w:val="Lista"/>
        <w:ind w:left="0" w:firstLine="0"/>
        <w:jc w:val="both"/>
        <w:rPr>
          <w:rFonts w:ascii="Verdana" w:hAnsi="Verdana"/>
          <w:sz w:val="24"/>
          <w:szCs w:val="24"/>
        </w:rPr>
      </w:pPr>
    </w:p>
    <w:p w:rsidR="00F44FD3" w:rsidRPr="00560FFF" w:rsidRDefault="00F44FD3" w:rsidP="00F44FD3">
      <w:pPr>
        <w:pStyle w:val="Lista"/>
        <w:ind w:left="0" w:firstLine="0"/>
        <w:jc w:val="both"/>
        <w:rPr>
          <w:rFonts w:ascii="Verdana" w:hAnsi="Verdana"/>
          <w:sz w:val="24"/>
          <w:szCs w:val="24"/>
        </w:rPr>
      </w:pPr>
      <w:r w:rsidRPr="00560FFF">
        <w:rPr>
          <w:rFonts w:ascii="Verdana" w:hAnsi="Verdana"/>
          <w:b/>
          <w:sz w:val="24"/>
          <w:szCs w:val="24"/>
        </w:rPr>
        <w:t>a</w:t>
      </w:r>
      <w:r w:rsidR="00746568" w:rsidRPr="00560FFF">
        <w:rPr>
          <w:rFonts w:ascii="Verdana" w:hAnsi="Verdana"/>
          <w:b/>
          <w:sz w:val="24"/>
          <w:szCs w:val="24"/>
        </w:rPr>
        <w:t>). -</w:t>
      </w:r>
      <w:r w:rsidRPr="00560FFF">
        <w:rPr>
          <w:rFonts w:ascii="Verdana" w:hAnsi="Verdana"/>
          <w:sz w:val="24"/>
          <w:szCs w:val="24"/>
        </w:rPr>
        <w:t xml:space="preserve"> </w:t>
      </w:r>
      <w:r>
        <w:rPr>
          <w:rFonts w:ascii="Verdana" w:hAnsi="Verdana"/>
          <w:sz w:val="24"/>
          <w:szCs w:val="24"/>
        </w:rPr>
        <w:t>Deben resolverse primero las acciones incoadas</w:t>
      </w:r>
      <w:r w:rsidR="008A70D3">
        <w:rPr>
          <w:rFonts w:ascii="Verdana" w:hAnsi="Verdana"/>
          <w:sz w:val="24"/>
          <w:szCs w:val="24"/>
        </w:rPr>
        <w:t>.</w:t>
      </w:r>
      <w:r>
        <w:rPr>
          <w:rFonts w:ascii="Verdana" w:hAnsi="Verdana"/>
          <w:sz w:val="24"/>
          <w:szCs w:val="24"/>
        </w:rPr>
        <w:t xml:space="preserve"> </w:t>
      </w:r>
    </w:p>
    <w:p w:rsidR="008A70D3" w:rsidRDefault="008A70D3" w:rsidP="00F44FD3">
      <w:pPr>
        <w:spacing w:line="276" w:lineRule="auto"/>
        <w:jc w:val="both"/>
        <w:rPr>
          <w:rFonts w:ascii="Verdana" w:hAnsi="Verdana"/>
          <w:b/>
          <w:sz w:val="24"/>
          <w:szCs w:val="24"/>
        </w:rPr>
      </w:pPr>
    </w:p>
    <w:p w:rsidR="00F44FD3" w:rsidRDefault="00F44FD3" w:rsidP="00F44FD3">
      <w:pPr>
        <w:spacing w:line="276" w:lineRule="auto"/>
        <w:jc w:val="both"/>
        <w:rPr>
          <w:rFonts w:ascii="Verdana" w:hAnsi="Verdana"/>
          <w:sz w:val="24"/>
          <w:szCs w:val="24"/>
        </w:rPr>
      </w:pPr>
      <w:r w:rsidRPr="00560FFF">
        <w:rPr>
          <w:rFonts w:ascii="Verdana" w:hAnsi="Verdana"/>
          <w:b/>
          <w:sz w:val="24"/>
          <w:szCs w:val="24"/>
        </w:rPr>
        <w:t>b</w:t>
      </w:r>
      <w:r w:rsidR="00746568" w:rsidRPr="00560FFF">
        <w:rPr>
          <w:rFonts w:ascii="Verdana" w:hAnsi="Verdana"/>
          <w:b/>
          <w:sz w:val="24"/>
          <w:szCs w:val="24"/>
        </w:rPr>
        <w:t>). -</w:t>
      </w:r>
      <w:r w:rsidRPr="00560FFF">
        <w:rPr>
          <w:rFonts w:ascii="Verdana" w:hAnsi="Verdana"/>
          <w:sz w:val="24"/>
          <w:szCs w:val="24"/>
        </w:rPr>
        <w:t xml:space="preserve"> </w:t>
      </w:r>
      <w:r>
        <w:rPr>
          <w:rFonts w:ascii="Verdana" w:hAnsi="Verdana"/>
          <w:sz w:val="24"/>
          <w:szCs w:val="24"/>
        </w:rPr>
        <w:t xml:space="preserve">Es una adulta mayor y ha tratado de mantener la concesión de taxi </w:t>
      </w:r>
      <w:r w:rsidR="00746568">
        <w:rPr>
          <w:rFonts w:ascii="Verdana" w:hAnsi="Verdana"/>
          <w:sz w:val="24"/>
          <w:szCs w:val="24"/>
        </w:rPr>
        <w:t xml:space="preserve">que </w:t>
      </w:r>
      <w:r>
        <w:rPr>
          <w:rFonts w:ascii="Verdana" w:hAnsi="Verdana"/>
          <w:sz w:val="24"/>
          <w:szCs w:val="24"/>
        </w:rPr>
        <w:t>ostenta la cual no se ha formalizado ya que ha tenido problemas con deudas ante la C.C.S.S</w:t>
      </w:r>
      <w:r w:rsidRPr="00560FFF">
        <w:rPr>
          <w:rFonts w:ascii="Verdana" w:hAnsi="Verdana"/>
          <w:sz w:val="24"/>
          <w:szCs w:val="24"/>
        </w:rPr>
        <w:t>.</w:t>
      </w:r>
      <w:r w:rsidR="00746568">
        <w:rPr>
          <w:rFonts w:ascii="Verdana" w:hAnsi="Verdana"/>
          <w:sz w:val="24"/>
          <w:szCs w:val="24"/>
        </w:rPr>
        <w:t xml:space="preserve"> y además se le juntó</w:t>
      </w:r>
      <w:r>
        <w:rPr>
          <w:rFonts w:ascii="Verdana" w:hAnsi="Verdana"/>
          <w:sz w:val="24"/>
          <w:szCs w:val="24"/>
        </w:rPr>
        <w:t xml:space="preserve"> con el cambio de vehículo por antigüedad, por lo que </w:t>
      </w:r>
      <w:r w:rsidR="00973B36">
        <w:rPr>
          <w:rFonts w:ascii="Verdana" w:hAnsi="Verdana"/>
          <w:sz w:val="24"/>
          <w:szCs w:val="24"/>
        </w:rPr>
        <w:t>solicitó el</w:t>
      </w:r>
      <w:r>
        <w:rPr>
          <w:rFonts w:ascii="Verdana" w:hAnsi="Verdana"/>
          <w:sz w:val="24"/>
          <w:szCs w:val="24"/>
        </w:rPr>
        <w:t xml:space="preserve"> 29 de junio de 2015 un plazo de prórroga de 6 meses para realizar el cambio de unidad dado lo complicado con los arreglos de pago ante la Caja de Seguro Social.  Hasta enero de 2016 se le da respuesta y se le pide que aporte prueba sobre el cambio de </w:t>
      </w:r>
      <w:r w:rsidR="00746568">
        <w:rPr>
          <w:rFonts w:ascii="Verdana" w:hAnsi="Verdana"/>
          <w:sz w:val="24"/>
          <w:szCs w:val="24"/>
        </w:rPr>
        <w:t>unidad,</w:t>
      </w:r>
      <w:r>
        <w:rPr>
          <w:rFonts w:ascii="Verdana" w:hAnsi="Verdana"/>
          <w:sz w:val="24"/>
          <w:szCs w:val="24"/>
        </w:rPr>
        <w:t xml:space="preserve"> pero desde </w:t>
      </w:r>
      <w:r w:rsidR="00746568">
        <w:rPr>
          <w:rFonts w:ascii="Verdana" w:hAnsi="Verdana"/>
          <w:sz w:val="24"/>
          <w:szCs w:val="24"/>
        </w:rPr>
        <w:t>diciembre de</w:t>
      </w:r>
      <w:r>
        <w:rPr>
          <w:rFonts w:ascii="Verdana" w:hAnsi="Verdana"/>
          <w:sz w:val="24"/>
          <w:szCs w:val="24"/>
        </w:rPr>
        <w:t xml:space="preserve"> 2015 habían solicitado dicho </w:t>
      </w:r>
      <w:r w:rsidR="00746568">
        <w:rPr>
          <w:rFonts w:ascii="Verdana" w:hAnsi="Verdana"/>
          <w:sz w:val="24"/>
          <w:szCs w:val="24"/>
        </w:rPr>
        <w:t>cambio, no</w:t>
      </w:r>
      <w:r>
        <w:rPr>
          <w:rFonts w:ascii="Verdana" w:hAnsi="Verdana"/>
          <w:sz w:val="24"/>
          <w:szCs w:val="24"/>
        </w:rPr>
        <w:t xml:space="preserve"> obstante, mediante oficio DAJ-201600359 de 4 de febrero de 2016 se le indica que no cumplió con los trámites de cambio de unidad. Ella </w:t>
      </w:r>
      <w:r w:rsidR="0004676F">
        <w:rPr>
          <w:rFonts w:ascii="Verdana" w:hAnsi="Verdana"/>
          <w:sz w:val="24"/>
          <w:szCs w:val="24"/>
        </w:rPr>
        <w:t>ha cumplido con los trá</w:t>
      </w:r>
      <w:r>
        <w:rPr>
          <w:rFonts w:ascii="Verdana" w:hAnsi="Verdana"/>
          <w:sz w:val="24"/>
          <w:szCs w:val="24"/>
        </w:rPr>
        <w:t xml:space="preserve">mites y ha sido diligente y la Dirección Jurídica, conocedora de los hechos, la solicitud de prórroga y luego la solicitud de cambio de unidad, manifiesta que no se le puede formalizar la concesión por problemas ante la Caja pero ella aporta pruebas que logró un arreglo de pago ante dicha entidad, además el requisito que se acusa como lo es la deuda ante la seguridad social, es algo absolutamente subsanable en materia de contratación administrativa y así lo ha indicado la misma Contraloría General de la República, además ya cuenta con derechos subjetivos pues su concesión se renovó y nada más está a la espera de la </w:t>
      </w:r>
      <w:r w:rsidR="0004676F">
        <w:rPr>
          <w:rFonts w:ascii="Verdana" w:hAnsi="Verdana"/>
          <w:sz w:val="24"/>
          <w:szCs w:val="24"/>
        </w:rPr>
        <w:t>formalización</w:t>
      </w:r>
      <w:r>
        <w:rPr>
          <w:rFonts w:ascii="Verdana" w:hAnsi="Verdana"/>
          <w:sz w:val="24"/>
          <w:szCs w:val="24"/>
        </w:rPr>
        <w:t>, por lo que el acto impugnado es nulo pues para cancelarle la concesión debe mediar un procedimiento administrativo y la correlativa oportunidad de defenderse, lo que en la especie no se dio.</w:t>
      </w:r>
    </w:p>
    <w:p w:rsidR="00F44FD3" w:rsidRDefault="00F44FD3" w:rsidP="00F44FD3">
      <w:pPr>
        <w:spacing w:line="276" w:lineRule="auto"/>
        <w:jc w:val="both"/>
        <w:rPr>
          <w:rFonts w:ascii="Verdana" w:hAnsi="Verdana"/>
          <w:sz w:val="24"/>
          <w:szCs w:val="24"/>
        </w:rPr>
      </w:pPr>
    </w:p>
    <w:p w:rsidR="00F44FD3" w:rsidRDefault="00746568" w:rsidP="00F44FD3">
      <w:pPr>
        <w:spacing w:line="276" w:lineRule="auto"/>
        <w:jc w:val="both"/>
        <w:rPr>
          <w:rFonts w:ascii="Verdana" w:hAnsi="Verdana"/>
          <w:sz w:val="24"/>
          <w:szCs w:val="24"/>
        </w:rPr>
      </w:pPr>
      <w:r w:rsidRPr="00560FFF">
        <w:rPr>
          <w:rFonts w:ascii="Verdana" w:hAnsi="Verdana"/>
          <w:b/>
          <w:sz w:val="24"/>
          <w:szCs w:val="24"/>
        </w:rPr>
        <w:t>c). -</w:t>
      </w:r>
      <w:r w:rsidR="00F44FD3" w:rsidRPr="00560FFF">
        <w:rPr>
          <w:rFonts w:ascii="Verdana" w:hAnsi="Verdana"/>
          <w:b/>
          <w:sz w:val="24"/>
          <w:szCs w:val="24"/>
        </w:rPr>
        <w:t xml:space="preserve">  </w:t>
      </w:r>
      <w:r w:rsidR="00F44FD3">
        <w:rPr>
          <w:rFonts w:ascii="Verdana" w:hAnsi="Verdana"/>
          <w:sz w:val="24"/>
          <w:szCs w:val="24"/>
        </w:rPr>
        <w:t>Todo lo dicho demuestra que no existe un real fundamento ni un motivo para la adopción del acto lo que entraña su nulidad</w:t>
      </w:r>
      <w:r w:rsidR="00F44FD3" w:rsidRPr="00560FFF">
        <w:rPr>
          <w:rFonts w:ascii="Verdana" w:hAnsi="Verdana"/>
          <w:sz w:val="24"/>
          <w:szCs w:val="24"/>
        </w:rPr>
        <w:t xml:space="preserve">. </w:t>
      </w:r>
      <w:r w:rsidR="00F44FD3">
        <w:rPr>
          <w:rFonts w:ascii="Verdana" w:hAnsi="Verdana"/>
          <w:sz w:val="24"/>
          <w:szCs w:val="24"/>
        </w:rPr>
        <w:t xml:space="preserve">Por otro </w:t>
      </w:r>
      <w:r>
        <w:rPr>
          <w:rFonts w:ascii="Verdana" w:hAnsi="Verdana"/>
          <w:sz w:val="24"/>
          <w:szCs w:val="24"/>
        </w:rPr>
        <w:t>lado,</w:t>
      </w:r>
      <w:r w:rsidR="00F44FD3">
        <w:rPr>
          <w:rFonts w:ascii="Verdana" w:hAnsi="Verdana"/>
          <w:sz w:val="24"/>
          <w:szCs w:val="24"/>
        </w:rPr>
        <w:t xml:space="preserve"> en el caso de trato se da una falta de interés actual, pues ya la situación </w:t>
      </w:r>
      <w:r w:rsidR="00F44FD3">
        <w:rPr>
          <w:rFonts w:ascii="Verdana" w:hAnsi="Verdana"/>
          <w:sz w:val="24"/>
          <w:szCs w:val="24"/>
        </w:rPr>
        <w:lastRenderedPageBreak/>
        <w:t>fue solventada y no se afectó el servicio público, pues la unidad con que se prestaba el servicio, si bien no cumplía por antigüedad estaba en perfecto estado de funcionamiento, no siendo dable que una vez aceptado el cambio de unidad se indique que se incumplió.  Sobre un caso similar al suyo el Tribunal Administrativo de Transporte ya se ha pronunciado, dando la razón al recurrente.</w:t>
      </w:r>
    </w:p>
    <w:p w:rsidR="00F44FD3" w:rsidRDefault="00F44FD3" w:rsidP="00F44FD3">
      <w:pPr>
        <w:spacing w:line="276" w:lineRule="auto"/>
        <w:jc w:val="both"/>
        <w:rPr>
          <w:rFonts w:ascii="Verdana" w:hAnsi="Verdana"/>
          <w:sz w:val="24"/>
          <w:szCs w:val="24"/>
        </w:rPr>
      </w:pPr>
    </w:p>
    <w:p w:rsidR="00F44FD3" w:rsidRDefault="00746568" w:rsidP="00F44FD3">
      <w:pPr>
        <w:spacing w:line="276" w:lineRule="auto"/>
        <w:jc w:val="both"/>
        <w:rPr>
          <w:rFonts w:ascii="Verdana" w:hAnsi="Verdana"/>
          <w:sz w:val="24"/>
          <w:szCs w:val="24"/>
        </w:rPr>
      </w:pPr>
      <w:r>
        <w:rPr>
          <w:rFonts w:ascii="Verdana" w:hAnsi="Verdana"/>
          <w:b/>
          <w:sz w:val="24"/>
          <w:szCs w:val="24"/>
        </w:rPr>
        <w:t>d). -</w:t>
      </w:r>
      <w:r w:rsidR="00F44FD3" w:rsidRPr="00560FFF">
        <w:rPr>
          <w:rFonts w:ascii="Verdana" w:hAnsi="Verdana"/>
          <w:b/>
          <w:sz w:val="24"/>
          <w:szCs w:val="24"/>
        </w:rPr>
        <w:t xml:space="preserve"> </w:t>
      </w:r>
      <w:r w:rsidR="00F44FD3">
        <w:rPr>
          <w:rFonts w:ascii="Verdana" w:hAnsi="Verdana"/>
          <w:sz w:val="24"/>
          <w:szCs w:val="24"/>
        </w:rPr>
        <w:t>La máxima de Responsabilidad Administrativa determina que si no hay un daño no hay reproche y en su caso se da una inexistencia de daños, por lo que la recomendación de iniciar un procedimiento sin que se valorara el arreglo de pago con la Caja vicia de nulidad el acto</w:t>
      </w:r>
      <w:r>
        <w:rPr>
          <w:rFonts w:ascii="Verdana" w:hAnsi="Verdana"/>
          <w:sz w:val="24"/>
          <w:szCs w:val="24"/>
        </w:rPr>
        <w:t>,</w:t>
      </w:r>
      <w:r w:rsidR="00F44FD3">
        <w:rPr>
          <w:rFonts w:ascii="Verdana" w:hAnsi="Verdana"/>
          <w:sz w:val="24"/>
          <w:szCs w:val="24"/>
        </w:rPr>
        <w:t xml:space="preserve"> nulidad que es independiente en su valoración y en el tratamiento de los plazos.</w:t>
      </w:r>
    </w:p>
    <w:p w:rsidR="00F44FD3" w:rsidRDefault="00F44FD3" w:rsidP="00F44FD3">
      <w:pPr>
        <w:spacing w:line="276" w:lineRule="auto"/>
        <w:jc w:val="both"/>
        <w:rPr>
          <w:rFonts w:ascii="Verdana" w:hAnsi="Verdana"/>
          <w:sz w:val="24"/>
          <w:szCs w:val="24"/>
        </w:rPr>
      </w:pPr>
    </w:p>
    <w:p w:rsidR="00F44FD3" w:rsidRDefault="00F44FD3" w:rsidP="00F44FD3">
      <w:pPr>
        <w:spacing w:line="276" w:lineRule="auto"/>
        <w:jc w:val="both"/>
        <w:rPr>
          <w:rFonts w:ascii="Verdana" w:hAnsi="Verdana"/>
          <w:sz w:val="24"/>
          <w:szCs w:val="24"/>
        </w:rPr>
      </w:pPr>
      <w:r w:rsidRPr="007434BA">
        <w:rPr>
          <w:rFonts w:ascii="Verdana" w:hAnsi="Verdana"/>
          <w:b/>
          <w:sz w:val="24"/>
          <w:szCs w:val="24"/>
        </w:rPr>
        <w:t>e</w:t>
      </w:r>
      <w:r w:rsidR="00746568" w:rsidRPr="007434BA">
        <w:rPr>
          <w:rFonts w:ascii="Verdana" w:hAnsi="Verdana"/>
          <w:b/>
          <w:sz w:val="24"/>
          <w:szCs w:val="24"/>
        </w:rPr>
        <w:t>).</w:t>
      </w:r>
      <w:r w:rsidR="00746568">
        <w:rPr>
          <w:rFonts w:ascii="Verdana" w:hAnsi="Verdana"/>
          <w:sz w:val="24"/>
          <w:szCs w:val="24"/>
        </w:rPr>
        <w:t xml:space="preserve"> -</w:t>
      </w:r>
      <w:r>
        <w:rPr>
          <w:rFonts w:ascii="Verdana" w:hAnsi="Verdana"/>
          <w:sz w:val="24"/>
          <w:szCs w:val="24"/>
        </w:rPr>
        <w:t xml:space="preserve"> Solicita se revoque el acto impugnado y se prosiga con su formalización.</w:t>
      </w:r>
    </w:p>
    <w:p w:rsidR="00F44FD3" w:rsidRDefault="00F44FD3" w:rsidP="0006635F">
      <w:pPr>
        <w:jc w:val="both"/>
        <w:rPr>
          <w:rFonts w:ascii="Verdana" w:hAnsi="Verdana"/>
          <w:b/>
          <w:sz w:val="24"/>
          <w:szCs w:val="24"/>
        </w:rPr>
      </w:pPr>
    </w:p>
    <w:p w:rsidR="0006635F" w:rsidRDefault="0006635F" w:rsidP="0006635F">
      <w:pPr>
        <w:spacing w:line="276" w:lineRule="auto"/>
        <w:jc w:val="both"/>
        <w:rPr>
          <w:rFonts w:ascii="Verdana" w:hAnsi="Verdana"/>
          <w:sz w:val="24"/>
          <w:szCs w:val="24"/>
        </w:rPr>
      </w:pPr>
    </w:p>
    <w:p w:rsidR="00F44FD3" w:rsidRPr="00560FFF" w:rsidRDefault="00E06B9E" w:rsidP="00F44FD3">
      <w:pPr>
        <w:pStyle w:val="Lista"/>
        <w:ind w:left="0" w:firstLine="0"/>
        <w:jc w:val="both"/>
        <w:rPr>
          <w:rFonts w:ascii="Verdana" w:hAnsi="Verdana"/>
          <w:sz w:val="24"/>
          <w:szCs w:val="24"/>
        </w:rPr>
      </w:pPr>
      <w:r w:rsidRPr="009379E2">
        <w:rPr>
          <w:rFonts w:ascii="Verdana" w:hAnsi="Verdana"/>
          <w:b/>
          <w:sz w:val="24"/>
          <w:szCs w:val="24"/>
          <w:lang w:val="es-MX"/>
        </w:rPr>
        <w:t xml:space="preserve">CUARTO: </w:t>
      </w:r>
      <w:r w:rsidR="00F44FD3">
        <w:rPr>
          <w:rFonts w:ascii="Verdana" w:hAnsi="Verdana"/>
          <w:sz w:val="24"/>
          <w:szCs w:val="24"/>
        </w:rPr>
        <w:t>La señora</w:t>
      </w:r>
      <w:r w:rsidR="00F44FD3" w:rsidRPr="00560FFF">
        <w:rPr>
          <w:rFonts w:ascii="Verdana" w:hAnsi="Verdana"/>
          <w:sz w:val="24"/>
          <w:szCs w:val="24"/>
        </w:rPr>
        <w:t xml:space="preserve"> </w:t>
      </w:r>
      <w:r w:rsidR="00FA7C42">
        <w:rPr>
          <w:rFonts w:ascii="Verdana" w:hAnsi="Verdana"/>
          <w:b/>
          <w:sz w:val="24"/>
          <w:szCs w:val="24"/>
        </w:rPr>
        <w:t>C.C.C.</w:t>
      </w:r>
      <w:r w:rsidR="00BB2A53" w:rsidRPr="00560FFF">
        <w:rPr>
          <w:rFonts w:ascii="Verdana" w:hAnsi="Verdana"/>
          <w:b/>
          <w:sz w:val="24"/>
          <w:szCs w:val="24"/>
        </w:rPr>
        <w:t xml:space="preserve">, </w:t>
      </w:r>
      <w:r w:rsidR="0004676F">
        <w:rPr>
          <w:rFonts w:ascii="Verdana" w:hAnsi="Verdana"/>
          <w:sz w:val="24"/>
          <w:szCs w:val="24"/>
        </w:rPr>
        <w:t>presentó</w:t>
      </w:r>
      <w:r w:rsidR="00F44FD3">
        <w:rPr>
          <w:rFonts w:ascii="Verdana" w:hAnsi="Verdana"/>
          <w:sz w:val="24"/>
          <w:szCs w:val="24"/>
        </w:rPr>
        <w:t xml:space="preserve"> recurso de Revocatoria con Apelación en subsidio y Nulidad absoluta contra </w:t>
      </w:r>
      <w:r w:rsidR="00746568">
        <w:rPr>
          <w:rFonts w:ascii="Verdana" w:hAnsi="Verdana"/>
          <w:sz w:val="24"/>
          <w:szCs w:val="24"/>
        </w:rPr>
        <w:t>el Acuerdo</w:t>
      </w:r>
      <w:r w:rsidR="00F44FD3">
        <w:rPr>
          <w:rFonts w:ascii="Verdana" w:hAnsi="Verdana"/>
          <w:sz w:val="24"/>
          <w:szCs w:val="24"/>
        </w:rPr>
        <w:t xml:space="preserve"> </w:t>
      </w:r>
      <w:r w:rsidR="00F44FD3">
        <w:rPr>
          <w:rFonts w:ascii="Verdana" w:hAnsi="Verdana"/>
          <w:b/>
          <w:sz w:val="24"/>
          <w:szCs w:val="24"/>
        </w:rPr>
        <w:t>7.6.1 de la Sesión Ordinaria número 07-2016 de 17 de febrero de 2016</w:t>
      </w:r>
      <w:r w:rsidR="00F44FD3">
        <w:rPr>
          <w:rFonts w:ascii="Verdana" w:hAnsi="Verdana"/>
          <w:sz w:val="24"/>
          <w:szCs w:val="24"/>
        </w:rPr>
        <w:t>, de la Junta Directiva del Consejo de Transporte Público indicando en lo conducente</w:t>
      </w:r>
      <w:r w:rsidR="00746568">
        <w:rPr>
          <w:rFonts w:ascii="Verdana" w:hAnsi="Verdana"/>
          <w:sz w:val="24"/>
          <w:szCs w:val="24"/>
        </w:rPr>
        <w:t xml:space="preserve">: </w:t>
      </w:r>
      <w:r w:rsidR="00746568" w:rsidRPr="00560FFF">
        <w:rPr>
          <w:rFonts w:ascii="Verdana" w:hAnsi="Verdana"/>
          <w:sz w:val="24"/>
          <w:szCs w:val="24"/>
        </w:rPr>
        <w:t>(</w:t>
      </w:r>
      <w:r w:rsidR="00F44FD3" w:rsidRPr="00560FFF">
        <w:rPr>
          <w:rFonts w:ascii="Verdana" w:hAnsi="Verdana"/>
          <w:sz w:val="24"/>
          <w:szCs w:val="24"/>
        </w:rPr>
        <w:t xml:space="preserve">Léanse folios </w:t>
      </w:r>
      <w:r w:rsidR="00F44FD3">
        <w:rPr>
          <w:rFonts w:ascii="Verdana" w:hAnsi="Verdana"/>
          <w:sz w:val="24"/>
          <w:szCs w:val="24"/>
        </w:rPr>
        <w:t xml:space="preserve">del 63 </w:t>
      </w:r>
      <w:r w:rsidR="00F44FD3" w:rsidRPr="00560FFF">
        <w:rPr>
          <w:rFonts w:ascii="Verdana" w:hAnsi="Verdana"/>
          <w:sz w:val="24"/>
          <w:szCs w:val="24"/>
        </w:rPr>
        <w:t xml:space="preserve">al </w:t>
      </w:r>
      <w:r w:rsidR="00F44FD3">
        <w:rPr>
          <w:rFonts w:ascii="Verdana" w:hAnsi="Verdana"/>
          <w:sz w:val="24"/>
          <w:szCs w:val="24"/>
        </w:rPr>
        <w:t>84</w:t>
      </w:r>
      <w:r w:rsidR="00F44FD3" w:rsidRPr="00560FFF">
        <w:rPr>
          <w:rFonts w:ascii="Verdana" w:hAnsi="Verdana"/>
          <w:sz w:val="24"/>
          <w:szCs w:val="24"/>
        </w:rPr>
        <w:t xml:space="preserve"> del expediente administrativo)  </w:t>
      </w:r>
    </w:p>
    <w:p w:rsidR="00F44FD3" w:rsidRDefault="00F44FD3" w:rsidP="0006635F">
      <w:pPr>
        <w:pStyle w:val="Textoindependiente"/>
        <w:rPr>
          <w:rFonts w:ascii="Verdana" w:hAnsi="Verdana"/>
          <w:b/>
          <w:sz w:val="24"/>
          <w:szCs w:val="24"/>
          <w:lang w:val="es-MX"/>
        </w:rPr>
      </w:pPr>
    </w:p>
    <w:p w:rsidR="00F44FD3" w:rsidRDefault="00F44FD3" w:rsidP="0006635F">
      <w:pPr>
        <w:pStyle w:val="Textoindependiente"/>
        <w:rPr>
          <w:rFonts w:ascii="Verdana" w:hAnsi="Verdana"/>
          <w:sz w:val="24"/>
          <w:szCs w:val="24"/>
        </w:rPr>
      </w:pPr>
      <w:r w:rsidRPr="00F44FD3">
        <w:rPr>
          <w:rFonts w:ascii="Verdana" w:hAnsi="Verdana"/>
          <w:b/>
          <w:sz w:val="24"/>
          <w:szCs w:val="24"/>
        </w:rPr>
        <w:t>a</w:t>
      </w:r>
      <w:r w:rsidR="00746568" w:rsidRPr="00F44FD3">
        <w:rPr>
          <w:rFonts w:ascii="Verdana" w:hAnsi="Verdana"/>
          <w:b/>
          <w:sz w:val="24"/>
          <w:szCs w:val="24"/>
        </w:rPr>
        <w:t>). -</w:t>
      </w:r>
      <w:r>
        <w:rPr>
          <w:rFonts w:ascii="Verdana" w:hAnsi="Verdana"/>
          <w:sz w:val="24"/>
          <w:szCs w:val="24"/>
        </w:rPr>
        <w:t xml:space="preserve"> Es una adulta mayor y ha tratado de mantener la concesión de taxi que ostenta la cual no se ha formalizado ya que ha tenido problemas con deudas ante la C.C.S.S</w:t>
      </w:r>
      <w:r w:rsidRPr="00560FFF">
        <w:rPr>
          <w:rFonts w:ascii="Verdana" w:hAnsi="Verdana"/>
          <w:sz w:val="24"/>
          <w:szCs w:val="24"/>
        </w:rPr>
        <w:t>.</w:t>
      </w:r>
      <w:r>
        <w:rPr>
          <w:rFonts w:ascii="Verdana" w:hAnsi="Verdana"/>
          <w:sz w:val="24"/>
          <w:szCs w:val="24"/>
        </w:rPr>
        <w:t xml:space="preserve"> con la cual logró llegar a un arreglo de pago, pero que por dicho adeudo no ha podido formalizar la concesión.</w:t>
      </w:r>
    </w:p>
    <w:p w:rsidR="00A13EEE" w:rsidRDefault="00A13EEE" w:rsidP="0006635F">
      <w:pPr>
        <w:pStyle w:val="Textoindependiente"/>
        <w:rPr>
          <w:rFonts w:ascii="Verdana" w:hAnsi="Verdana"/>
          <w:sz w:val="24"/>
          <w:szCs w:val="24"/>
        </w:rPr>
      </w:pPr>
    </w:p>
    <w:p w:rsidR="00A13EEE" w:rsidRDefault="00A13EEE" w:rsidP="0006635F">
      <w:pPr>
        <w:pStyle w:val="Textoindependiente"/>
        <w:rPr>
          <w:rFonts w:ascii="Verdana" w:hAnsi="Verdana"/>
          <w:sz w:val="24"/>
          <w:szCs w:val="24"/>
        </w:rPr>
      </w:pPr>
      <w:r w:rsidRPr="00A13EEE">
        <w:rPr>
          <w:rFonts w:ascii="Verdana" w:hAnsi="Verdana"/>
          <w:b/>
          <w:sz w:val="24"/>
          <w:szCs w:val="24"/>
        </w:rPr>
        <w:t>b</w:t>
      </w:r>
      <w:r w:rsidR="00746568" w:rsidRPr="00A13EEE">
        <w:rPr>
          <w:rFonts w:ascii="Verdana" w:hAnsi="Verdana"/>
          <w:b/>
          <w:sz w:val="24"/>
          <w:szCs w:val="24"/>
        </w:rPr>
        <w:t>). -</w:t>
      </w:r>
      <w:r>
        <w:rPr>
          <w:rFonts w:ascii="Verdana" w:hAnsi="Verdana"/>
          <w:b/>
          <w:sz w:val="24"/>
          <w:szCs w:val="24"/>
        </w:rPr>
        <w:t xml:space="preserve"> </w:t>
      </w:r>
      <w:r w:rsidRPr="00A13EEE">
        <w:rPr>
          <w:rFonts w:ascii="Verdana" w:hAnsi="Verdana"/>
          <w:sz w:val="24"/>
          <w:szCs w:val="24"/>
        </w:rPr>
        <w:t xml:space="preserve">Esta en contra del acto impugnado, pues queda claro de los atestados </w:t>
      </w:r>
      <w:r w:rsidR="00746568" w:rsidRPr="00A13EEE">
        <w:rPr>
          <w:rFonts w:ascii="Verdana" w:hAnsi="Verdana"/>
          <w:sz w:val="24"/>
          <w:szCs w:val="24"/>
        </w:rPr>
        <w:t>que,</w:t>
      </w:r>
      <w:r w:rsidRPr="00A13EEE">
        <w:rPr>
          <w:rFonts w:ascii="Verdana" w:hAnsi="Verdana"/>
          <w:sz w:val="24"/>
          <w:szCs w:val="24"/>
        </w:rPr>
        <w:t xml:space="preserve"> si gestionó la respectiva prórroga para la formalización y además logró realizar el cambio de unidad antes del 31 de diciembre de 2015</w:t>
      </w:r>
      <w:r>
        <w:rPr>
          <w:rFonts w:ascii="Verdana" w:hAnsi="Verdana"/>
          <w:sz w:val="24"/>
          <w:szCs w:val="24"/>
        </w:rPr>
        <w:t>, por lo que es improcedente ordenar la apertura de un procedimiento administrativo</w:t>
      </w:r>
      <w:r w:rsidRPr="00A13EEE">
        <w:rPr>
          <w:rFonts w:ascii="Verdana" w:hAnsi="Verdana"/>
          <w:sz w:val="24"/>
          <w:szCs w:val="24"/>
        </w:rPr>
        <w:t>.</w:t>
      </w:r>
      <w:r>
        <w:rPr>
          <w:rFonts w:ascii="Verdana" w:hAnsi="Verdana"/>
          <w:sz w:val="24"/>
          <w:szCs w:val="24"/>
        </w:rPr>
        <w:t xml:space="preserve">  Existe nulidad del acto dado que gestionó en tiempo el cambio de unidad y eso no fue analizado por la Dirección de Asuntos Jurídicos al realizar la respectiva recomendación de apertura de procedimiento ante la Junta Directiva del CTP.</w:t>
      </w:r>
    </w:p>
    <w:p w:rsidR="00A13EEE" w:rsidRDefault="00A13EEE" w:rsidP="0006635F">
      <w:pPr>
        <w:pStyle w:val="Textoindependiente"/>
        <w:rPr>
          <w:rFonts w:ascii="Verdana" w:hAnsi="Verdana"/>
          <w:sz w:val="24"/>
          <w:szCs w:val="24"/>
        </w:rPr>
      </w:pPr>
    </w:p>
    <w:p w:rsidR="00A13EEE" w:rsidRDefault="00DA2CA1" w:rsidP="0006635F">
      <w:pPr>
        <w:pStyle w:val="Textoindependiente"/>
        <w:rPr>
          <w:rFonts w:ascii="Verdana" w:hAnsi="Verdana"/>
          <w:sz w:val="24"/>
          <w:szCs w:val="24"/>
        </w:rPr>
      </w:pPr>
      <w:r w:rsidRPr="00A13EEE">
        <w:rPr>
          <w:rFonts w:ascii="Verdana" w:hAnsi="Verdana"/>
          <w:b/>
          <w:sz w:val="24"/>
          <w:szCs w:val="24"/>
        </w:rPr>
        <w:t>c). -</w:t>
      </w:r>
      <w:r w:rsidR="00A13EEE">
        <w:rPr>
          <w:rFonts w:ascii="Verdana" w:hAnsi="Verdana"/>
          <w:b/>
          <w:sz w:val="24"/>
          <w:szCs w:val="24"/>
        </w:rPr>
        <w:t xml:space="preserve"> </w:t>
      </w:r>
      <w:r w:rsidR="00A13EEE">
        <w:rPr>
          <w:rFonts w:ascii="Verdana" w:hAnsi="Verdana"/>
          <w:sz w:val="24"/>
          <w:szCs w:val="24"/>
        </w:rPr>
        <w:t xml:space="preserve">Por lo indicado lo procedente es acoger el recurso </w:t>
      </w:r>
      <w:r>
        <w:rPr>
          <w:rFonts w:ascii="Verdana" w:hAnsi="Verdana"/>
          <w:sz w:val="24"/>
          <w:szCs w:val="24"/>
        </w:rPr>
        <w:t>interpuesto,</w:t>
      </w:r>
      <w:r w:rsidR="00A13EEE">
        <w:rPr>
          <w:rFonts w:ascii="Verdana" w:hAnsi="Verdana"/>
          <w:sz w:val="24"/>
          <w:szCs w:val="24"/>
        </w:rPr>
        <w:t xml:space="preserve"> así como la nulidad invocada.</w:t>
      </w:r>
    </w:p>
    <w:p w:rsidR="00A13EEE" w:rsidRDefault="00A13EEE" w:rsidP="0006635F">
      <w:pPr>
        <w:pStyle w:val="Textoindependiente"/>
        <w:rPr>
          <w:rFonts w:ascii="Verdana" w:hAnsi="Verdana"/>
          <w:sz w:val="24"/>
          <w:szCs w:val="24"/>
        </w:rPr>
      </w:pPr>
    </w:p>
    <w:p w:rsidR="0006635F" w:rsidRPr="00560FFF" w:rsidRDefault="00A13EEE" w:rsidP="0006635F">
      <w:pPr>
        <w:pStyle w:val="Textoindependiente"/>
        <w:rPr>
          <w:rFonts w:ascii="Verdana" w:hAnsi="Verdana"/>
          <w:sz w:val="24"/>
          <w:szCs w:val="24"/>
        </w:rPr>
      </w:pPr>
      <w:r w:rsidRPr="009379E2">
        <w:rPr>
          <w:rFonts w:ascii="Verdana" w:hAnsi="Verdana"/>
          <w:b/>
          <w:sz w:val="24"/>
          <w:szCs w:val="24"/>
        </w:rPr>
        <w:t>QUINTO:</w:t>
      </w:r>
      <w:r>
        <w:rPr>
          <w:rFonts w:ascii="Verdana" w:hAnsi="Verdana"/>
          <w:b/>
          <w:sz w:val="24"/>
          <w:szCs w:val="24"/>
        </w:rPr>
        <w:t xml:space="preserve"> </w:t>
      </w:r>
      <w:r w:rsidR="0006635F" w:rsidRPr="00B12AA7">
        <w:rPr>
          <w:rFonts w:ascii="Verdana" w:hAnsi="Verdana"/>
          <w:sz w:val="24"/>
          <w:szCs w:val="24"/>
        </w:rPr>
        <w:t>L</w:t>
      </w:r>
      <w:r w:rsidR="0006635F" w:rsidRPr="00560FFF">
        <w:rPr>
          <w:rFonts w:ascii="Verdana" w:hAnsi="Verdana"/>
          <w:sz w:val="24"/>
          <w:szCs w:val="24"/>
        </w:rPr>
        <w:t>a Junta Directiva del Consejo de Transporte Público,</w:t>
      </w:r>
      <w:r w:rsidR="0006635F">
        <w:rPr>
          <w:rFonts w:ascii="Verdana" w:hAnsi="Verdana"/>
          <w:sz w:val="24"/>
          <w:szCs w:val="24"/>
        </w:rPr>
        <w:t xml:space="preserve">  m</w:t>
      </w:r>
      <w:r w:rsidR="0006635F" w:rsidRPr="00560FFF">
        <w:rPr>
          <w:rFonts w:ascii="Verdana" w:hAnsi="Verdana"/>
          <w:sz w:val="24"/>
          <w:szCs w:val="24"/>
        </w:rPr>
        <w:t xml:space="preserve">ediante </w:t>
      </w:r>
      <w:r w:rsidR="0006635F" w:rsidRPr="00E06B9E">
        <w:rPr>
          <w:rFonts w:ascii="Verdana" w:hAnsi="Verdana"/>
          <w:b/>
          <w:sz w:val="24"/>
          <w:szCs w:val="24"/>
        </w:rPr>
        <w:t>acuerdo</w:t>
      </w:r>
      <w:r w:rsidR="0006635F" w:rsidRPr="00560FFF">
        <w:rPr>
          <w:rFonts w:ascii="Verdana" w:hAnsi="Verdana"/>
          <w:sz w:val="24"/>
          <w:szCs w:val="24"/>
        </w:rPr>
        <w:t xml:space="preserve"> </w:t>
      </w:r>
      <w:r w:rsidR="00E06B9E">
        <w:rPr>
          <w:rFonts w:ascii="Verdana" w:hAnsi="Verdana"/>
          <w:b/>
          <w:sz w:val="24"/>
          <w:szCs w:val="24"/>
        </w:rPr>
        <w:t>7.9.8</w:t>
      </w:r>
      <w:r w:rsidR="0006635F" w:rsidRPr="00E06B9E">
        <w:rPr>
          <w:rFonts w:ascii="Verdana" w:hAnsi="Verdana"/>
          <w:b/>
          <w:sz w:val="24"/>
          <w:szCs w:val="24"/>
        </w:rPr>
        <w:t xml:space="preserve"> de la Sesión Ordinaria </w:t>
      </w:r>
      <w:r w:rsidR="00E06B9E">
        <w:rPr>
          <w:rFonts w:ascii="Verdana" w:hAnsi="Verdana"/>
          <w:b/>
          <w:sz w:val="24"/>
          <w:szCs w:val="24"/>
        </w:rPr>
        <w:t>35</w:t>
      </w:r>
      <w:r w:rsidR="0006635F" w:rsidRPr="00E06B9E">
        <w:rPr>
          <w:rFonts w:ascii="Verdana" w:hAnsi="Verdana"/>
          <w:b/>
          <w:sz w:val="24"/>
          <w:szCs w:val="24"/>
        </w:rPr>
        <w:t xml:space="preserve">-2016 del </w:t>
      </w:r>
      <w:r w:rsidR="00E06B9E">
        <w:rPr>
          <w:rFonts w:ascii="Verdana" w:hAnsi="Verdana"/>
          <w:b/>
          <w:sz w:val="24"/>
          <w:szCs w:val="24"/>
        </w:rPr>
        <w:t>14</w:t>
      </w:r>
      <w:r w:rsidR="0006635F" w:rsidRPr="00E06B9E">
        <w:rPr>
          <w:rFonts w:ascii="Verdana" w:hAnsi="Verdana"/>
          <w:b/>
          <w:sz w:val="24"/>
          <w:szCs w:val="24"/>
        </w:rPr>
        <w:t xml:space="preserve"> de </w:t>
      </w:r>
      <w:r w:rsidR="00E06B9E">
        <w:rPr>
          <w:rFonts w:ascii="Verdana" w:hAnsi="Verdana"/>
          <w:b/>
          <w:sz w:val="24"/>
          <w:szCs w:val="24"/>
        </w:rPr>
        <w:t>julio</w:t>
      </w:r>
      <w:r w:rsidR="0006635F" w:rsidRPr="00E06B9E">
        <w:rPr>
          <w:rFonts w:ascii="Verdana" w:hAnsi="Verdana"/>
          <w:b/>
          <w:sz w:val="24"/>
          <w:szCs w:val="24"/>
        </w:rPr>
        <w:t xml:space="preserve"> de </w:t>
      </w:r>
      <w:r w:rsidR="0006635F" w:rsidRPr="00E06B9E">
        <w:rPr>
          <w:rFonts w:ascii="Verdana" w:hAnsi="Verdana"/>
          <w:b/>
          <w:sz w:val="24"/>
          <w:szCs w:val="24"/>
        </w:rPr>
        <w:lastRenderedPageBreak/>
        <w:t>2016</w:t>
      </w:r>
      <w:r w:rsidR="0006635F" w:rsidRPr="00560FFF">
        <w:rPr>
          <w:rFonts w:ascii="Verdana" w:hAnsi="Verdana"/>
          <w:sz w:val="24"/>
          <w:szCs w:val="24"/>
        </w:rPr>
        <w:t xml:space="preserve">, </w:t>
      </w:r>
      <w:r w:rsidR="0006635F">
        <w:rPr>
          <w:rFonts w:ascii="Verdana" w:hAnsi="Verdana"/>
          <w:sz w:val="24"/>
          <w:szCs w:val="24"/>
        </w:rPr>
        <w:t xml:space="preserve">conoce el informe de la Dirección de Asuntos Jurídicos </w:t>
      </w:r>
      <w:r w:rsidR="0006635F" w:rsidRPr="0042386A">
        <w:rPr>
          <w:rFonts w:ascii="Verdana" w:hAnsi="Verdana"/>
          <w:b/>
          <w:sz w:val="24"/>
          <w:szCs w:val="24"/>
        </w:rPr>
        <w:t>DAJ-201</w:t>
      </w:r>
      <w:r w:rsidR="0006635F">
        <w:rPr>
          <w:rFonts w:ascii="Verdana" w:hAnsi="Verdana"/>
          <w:b/>
          <w:sz w:val="24"/>
          <w:szCs w:val="24"/>
        </w:rPr>
        <w:t>6</w:t>
      </w:r>
      <w:r w:rsidR="0006635F" w:rsidRPr="0042386A">
        <w:rPr>
          <w:rFonts w:ascii="Verdana" w:hAnsi="Verdana"/>
          <w:b/>
          <w:sz w:val="24"/>
          <w:szCs w:val="24"/>
        </w:rPr>
        <w:t>-</w:t>
      </w:r>
      <w:r w:rsidR="0006635F">
        <w:rPr>
          <w:rFonts w:ascii="Verdana" w:hAnsi="Verdana"/>
          <w:b/>
          <w:sz w:val="24"/>
          <w:szCs w:val="24"/>
        </w:rPr>
        <w:t>00</w:t>
      </w:r>
      <w:r w:rsidR="00E06B9E">
        <w:rPr>
          <w:rFonts w:ascii="Verdana" w:hAnsi="Verdana"/>
          <w:b/>
          <w:sz w:val="24"/>
          <w:szCs w:val="24"/>
        </w:rPr>
        <w:t>2411</w:t>
      </w:r>
      <w:r w:rsidR="0006635F">
        <w:rPr>
          <w:rFonts w:ascii="Verdana" w:hAnsi="Verdana"/>
          <w:b/>
          <w:sz w:val="24"/>
          <w:szCs w:val="24"/>
        </w:rPr>
        <w:t xml:space="preserve"> de </w:t>
      </w:r>
      <w:r w:rsidR="00E06B9E">
        <w:rPr>
          <w:rFonts w:ascii="Verdana" w:hAnsi="Verdana"/>
          <w:b/>
          <w:sz w:val="24"/>
          <w:szCs w:val="24"/>
        </w:rPr>
        <w:t>5 de julio</w:t>
      </w:r>
      <w:r w:rsidR="0006635F">
        <w:rPr>
          <w:rFonts w:ascii="Verdana" w:hAnsi="Verdana"/>
          <w:b/>
          <w:sz w:val="24"/>
          <w:szCs w:val="24"/>
        </w:rPr>
        <w:t xml:space="preserve"> de 2016,</w:t>
      </w:r>
      <w:r w:rsidR="0006635F" w:rsidRPr="0042386A">
        <w:rPr>
          <w:rFonts w:ascii="Verdana" w:hAnsi="Verdana"/>
          <w:b/>
          <w:sz w:val="24"/>
          <w:szCs w:val="24"/>
        </w:rPr>
        <w:t xml:space="preserve"> </w:t>
      </w:r>
      <w:r w:rsidR="0006635F">
        <w:rPr>
          <w:rFonts w:ascii="Verdana" w:hAnsi="Verdana"/>
          <w:sz w:val="24"/>
          <w:szCs w:val="24"/>
        </w:rPr>
        <w:t>lo avala y acuerda</w:t>
      </w:r>
      <w:r w:rsidR="00DA2CA1">
        <w:rPr>
          <w:rFonts w:ascii="Verdana" w:hAnsi="Verdana"/>
          <w:sz w:val="24"/>
          <w:szCs w:val="24"/>
        </w:rPr>
        <w:t xml:space="preserve"> r</w:t>
      </w:r>
      <w:r w:rsidR="0006635F" w:rsidRPr="00560FFF">
        <w:rPr>
          <w:rFonts w:ascii="Verdana" w:hAnsi="Verdana"/>
          <w:sz w:val="24"/>
          <w:szCs w:val="24"/>
        </w:rPr>
        <w:t>echazar el recurso de Revocatoria</w:t>
      </w:r>
      <w:r w:rsidR="00E06B9E">
        <w:rPr>
          <w:rFonts w:ascii="Verdana" w:hAnsi="Verdana"/>
          <w:sz w:val="24"/>
          <w:szCs w:val="24"/>
        </w:rPr>
        <w:t xml:space="preserve"> y la Nulidad</w:t>
      </w:r>
      <w:r w:rsidR="0006635F" w:rsidRPr="00560FFF">
        <w:rPr>
          <w:rFonts w:ascii="Verdana" w:hAnsi="Verdana"/>
          <w:sz w:val="24"/>
          <w:szCs w:val="24"/>
        </w:rPr>
        <w:t xml:space="preserve"> presentad</w:t>
      </w:r>
      <w:r w:rsidR="00E06B9E">
        <w:rPr>
          <w:rFonts w:ascii="Verdana" w:hAnsi="Verdana"/>
          <w:sz w:val="24"/>
          <w:szCs w:val="24"/>
        </w:rPr>
        <w:t>as</w:t>
      </w:r>
      <w:r w:rsidR="0006635F" w:rsidRPr="00560FFF">
        <w:rPr>
          <w:rFonts w:ascii="Verdana" w:hAnsi="Verdana"/>
          <w:sz w:val="24"/>
          <w:szCs w:val="24"/>
        </w:rPr>
        <w:t xml:space="preserve">, contra el </w:t>
      </w:r>
      <w:r w:rsidR="0006635F" w:rsidRPr="001624A4">
        <w:rPr>
          <w:rFonts w:ascii="Verdana" w:hAnsi="Verdana"/>
          <w:b/>
          <w:sz w:val="24"/>
          <w:szCs w:val="24"/>
        </w:rPr>
        <w:t xml:space="preserve">artículo </w:t>
      </w:r>
      <w:r w:rsidR="00E06B9E">
        <w:rPr>
          <w:rFonts w:ascii="Verdana" w:hAnsi="Verdana"/>
          <w:b/>
          <w:sz w:val="24"/>
          <w:szCs w:val="24"/>
        </w:rPr>
        <w:t>7.6.1 de la Sesión Ordinaria 07-2016</w:t>
      </w:r>
      <w:r w:rsidR="0006635F">
        <w:rPr>
          <w:rFonts w:ascii="Verdana" w:hAnsi="Verdana"/>
          <w:sz w:val="24"/>
          <w:szCs w:val="24"/>
        </w:rPr>
        <w:t xml:space="preserve">, por improcedente dado que </w:t>
      </w:r>
      <w:r w:rsidR="00E06B9E">
        <w:rPr>
          <w:rFonts w:ascii="Verdana" w:hAnsi="Verdana"/>
          <w:sz w:val="24"/>
          <w:szCs w:val="24"/>
        </w:rPr>
        <w:t xml:space="preserve">el acto impugnado ordena la apertura de un procedimiento administrativo por lo que es inimpugnable, por otro lado la concesión de la recurrente fue cancelada mediante </w:t>
      </w:r>
      <w:r w:rsidR="00E06B9E" w:rsidRPr="00E06B9E">
        <w:rPr>
          <w:rFonts w:ascii="Verdana" w:hAnsi="Verdana"/>
          <w:b/>
          <w:sz w:val="24"/>
          <w:szCs w:val="24"/>
        </w:rPr>
        <w:t>acuerdo</w:t>
      </w:r>
      <w:r w:rsidR="00E06B9E">
        <w:rPr>
          <w:rFonts w:ascii="Verdana" w:hAnsi="Verdana"/>
          <w:sz w:val="24"/>
          <w:szCs w:val="24"/>
        </w:rPr>
        <w:t xml:space="preserve"> </w:t>
      </w:r>
      <w:r w:rsidR="00E06B9E" w:rsidRPr="00D40640">
        <w:rPr>
          <w:rFonts w:ascii="Verdana" w:hAnsi="Verdana"/>
          <w:b/>
          <w:sz w:val="24"/>
          <w:szCs w:val="24"/>
        </w:rPr>
        <w:t>7</w:t>
      </w:r>
      <w:r w:rsidR="00E06B9E" w:rsidRPr="00E06B9E">
        <w:rPr>
          <w:rFonts w:ascii="Verdana" w:hAnsi="Verdana"/>
          <w:b/>
          <w:sz w:val="24"/>
          <w:szCs w:val="24"/>
        </w:rPr>
        <w:t>.8 de la Sesión Ordinaria 24-2016 de 11 de mayo de 2016</w:t>
      </w:r>
      <w:r w:rsidR="0006635F">
        <w:rPr>
          <w:rFonts w:ascii="Verdana" w:hAnsi="Verdana"/>
          <w:sz w:val="24"/>
          <w:szCs w:val="24"/>
        </w:rPr>
        <w:t>. (L</w:t>
      </w:r>
      <w:r w:rsidR="0006635F" w:rsidRPr="00560FFF">
        <w:rPr>
          <w:rFonts w:ascii="Verdana" w:hAnsi="Verdana"/>
          <w:sz w:val="24"/>
          <w:szCs w:val="24"/>
        </w:rPr>
        <w:t>éa</w:t>
      </w:r>
      <w:r w:rsidR="0006635F">
        <w:rPr>
          <w:rFonts w:ascii="Verdana" w:hAnsi="Verdana"/>
          <w:sz w:val="24"/>
          <w:szCs w:val="24"/>
        </w:rPr>
        <w:t>n</w:t>
      </w:r>
      <w:r w:rsidR="0006635F" w:rsidRPr="00560FFF">
        <w:rPr>
          <w:rFonts w:ascii="Verdana" w:hAnsi="Verdana"/>
          <w:sz w:val="24"/>
          <w:szCs w:val="24"/>
        </w:rPr>
        <w:t xml:space="preserve">se folios del </w:t>
      </w:r>
      <w:r w:rsidR="00E06B9E">
        <w:rPr>
          <w:rFonts w:ascii="Verdana" w:hAnsi="Verdana"/>
          <w:sz w:val="24"/>
          <w:szCs w:val="24"/>
        </w:rPr>
        <w:t>54</w:t>
      </w:r>
      <w:r w:rsidR="0006635F">
        <w:rPr>
          <w:rFonts w:ascii="Verdana" w:hAnsi="Verdana"/>
          <w:sz w:val="24"/>
          <w:szCs w:val="24"/>
        </w:rPr>
        <w:t xml:space="preserve"> al </w:t>
      </w:r>
      <w:r w:rsidR="00E06B9E">
        <w:rPr>
          <w:rFonts w:ascii="Verdana" w:hAnsi="Verdana"/>
          <w:sz w:val="24"/>
          <w:szCs w:val="24"/>
        </w:rPr>
        <w:t>57</w:t>
      </w:r>
      <w:r w:rsidR="0006635F" w:rsidRPr="00560FFF">
        <w:rPr>
          <w:rFonts w:ascii="Verdana" w:hAnsi="Verdana"/>
          <w:sz w:val="24"/>
          <w:szCs w:val="24"/>
        </w:rPr>
        <w:t xml:space="preserve"> del expediente administrativo)</w:t>
      </w:r>
    </w:p>
    <w:p w:rsidR="0006635F" w:rsidRPr="00560FFF" w:rsidRDefault="0006635F" w:rsidP="0006635F">
      <w:pPr>
        <w:pStyle w:val="Textoindependiente"/>
        <w:rPr>
          <w:rFonts w:ascii="Verdana" w:hAnsi="Verdana"/>
          <w:b/>
          <w:sz w:val="24"/>
          <w:szCs w:val="24"/>
        </w:rPr>
      </w:pPr>
    </w:p>
    <w:p w:rsidR="00D0700B" w:rsidRPr="00560FFF" w:rsidRDefault="00A13EEE" w:rsidP="00D0700B">
      <w:pPr>
        <w:pStyle w:val="Lista"/>
        <w:ind w:left="0" w:firstLine="0"/>
        <w:jc w:val="both"/>
        <w:rPr>
          <w:rFonts w:ascii="Verdana" w:hAnsi="Verdana"/>
          <w:sz w:val="24"/>
          <w:szCs w:val="24"/>
        </w:rPr>
      </w:pPr>
      <w:r w:rsidRPr="00A13EEE">
        <w:rPr>
          <w:rFonts w:ascii="Verdana" w:hAnsi="Verdana"/>
          <w:b/>
          <w:sz w:val="24"/>
          <w:szCs w:val="24"/>
        </w:rPr>
        <w:t xml:space="preserve">SEXTO: </w:t>
      </w:r>
      <w:r w:rsidR="00D0700B">
        <w:rPr>
          <w:rFonts w:ascii="Verdana" w:hAnsi="Verdana"/>
          <w:sz w:val="24"/>
          <w:szCs w:val="24"/>
        </w:rPr>
        <w:t>La señora</w:t>
      </w:r>
      <w:r w:rsidR="00D0700B" w:rsidRPr="00560FFF">
        <w:rPr>
          <w:rFonts w:ascii="Verdana" w:hAnsi="Verdana"/>
          <w:sz w:val="24"/>
          <w:szCs w:val="24"/>
        </w:rPr>
        <w:t xml:space="preserve"> </w:t>
      </w:r>
      <w:r w:rsidR="00337FD9">
        <w:rPr>
          <w:rFonts w:ascii="Verdana" w:hAnsi="Verdana"/>
          <w:b/>
          <w:sz w:val="24"/>
          <w:szCs w:val="24"/>
        </w:rPr>
        <w:t>C.C.C.</w:t>
      </w:r>
      <w:r w:rsidR="00D0700B" w:rsidRPr="00560FFF">
        <w:rPr>
          <w:rFonts w:ascii="Verdana" w:hAnsi="Verdana"/>
          <w:b/>
          <w:sz w:val="24"/>
          <w:szCs w:val="24"/>
        </w:rPr>
        <w:t xml:space="preserve">, </w:t>
      </w:r>
      <w:r w:rsidR="00DA2CA1">
        <w:rPr>
          <w:rFonts w:ascii="Verdana" w:hAnsi="Verdana"/>
          <w:sz w:val="24"/>
          <w:szCs w:val="24"/>
        </w:rPr>
        <w:t>presentó R</w:t>
      </w:r>
      <w:r w:rsidR="00D0700B">
        <w:rPr>
          <w:rFonts w:ascii="Verdana" w:hAnsi="Verdana"/>
          <w:sz w:val="24"/>
          <w:szCs w:val="24"/>
        </w:rPr>
        <w:t xml:space="preserve">ecurso de Revocatoria con Apelación en subsidio y Nulidad absoluta contra </w:t>
      </w:r>
      <w:r w:rsidR="00DA2CA1">
        <w:rPr>
          <w:rFonts w:ascii="Verdana" w:hAnsi="Verdana"/>
          <w:sz w:val="24"/>
          <w:szCs w:val="24"/>
        </w:rPr>
        <w:t>el artículo</w:t>
      </w:r>
      <w:r w:rsidR="00D0700B" w:rsidRPr="001624A4">
        <w:rPr>
          <w:rFonts w:ascii="Verdana" w:hAnsi="Verdana"/>
          <w:b/>
          <w:sz w:val="24"/>
          <w:szCs w:val="24"/>
        </w:rPr>
        <w:t xml:space="preserve"> </w:t>
      </w:r>
      <w:r w:rsidR="00D0700B">
        <w:rPr>
          <w:rFonts w:ascii="Verdana" w:hAnsi="Verdana"/>
          <w:b/>
          <w:sz w:val="24"/>
          <w:szCs w:val="24"/>
        </w:rPr>
        <w:t>7.8 de la Sesión Ordinaria 24-2016 de 11 de mayo de 2016</w:t>
      </w:r>
      <w:r w:rsidR="00D0700B">
        <w:rPr>
          <w:rFonts w:ascii="Verdana" w:hAnsi="Verdana"/>
          <w:sz w:val="24"/>
          <w:szCs w:val="24"/>
        </w:rPr>
        <w:t>, de la Junta Directiva del Consejo de Transporte Público indicando en lo conducente</w:t>
      </w:r>
      <w:r w:rsidR="00DA2CA1">
        <w:rPr>
          <w:rFonts w:ascii="Verdana" w:hAnsi="Verdana"/>
          <w:sz w:val="24"/>
          <w:szCs w:val="24"/>
        </w:rPr>
        <w:t xml:space="preserve">: </w:t>
      </w:r>
      <w:r w:rsidR="00DA2CA1" w:rsidRPr="00560FFF">
        <w:rPr>
          <w:rFonts w:ascii="Verdana" w:hAnsi="Verdana"/>
          <w:sz w:val="24"/>
          <w:szCs w:val="24"/>
        </w:rPr>
        <w:t>(</w:t>
      </w:r>
      <w:r w:rsidR="00D0700B" w:rsidRPr="00560FFF">
        <w:rPr>
          <w:rFonts w:ascii="Verdana" w:hAnsi="Verdana"/>
          <w:sz w:val="24"/>
          <w:szCs w:val="24"/>
        </w:rPr>
        <w:t xml:space="preserve">Léanse folios </w:t>
      </w:r>
      <w:r w:rsidR="00D0700B">
        <w:rPr>
          <w:rFonts w:ascii="Verdana" w:hAnsi="Verdana"/>
          <w:sz w:val="24"/>
          <w:szCs w:val="24"/>
        </w:rPr>
        <w:t xml:space="preserve">del 154 </w:t>
      </w:r>
      <w:r w:rsidR="00D0700B" w:rsidRPr="00560FFF">
        <w:rPr>
          <w:rFonts w:ascii="Verdana" w:hAnsi="Verdana"/>
          <w:sz w:val="24"/>
          <w:szCs w:val="24"/>
        </w:rPr>
        <w:t xml:space="preserve">al </w:t>
      </w:r>
      <w:r w:rsidR="00D0700B">
        <w:rPr>
          <w:rFonts w:ascii="Verdana" w:hAnsi="Verdana"/>
          <w:sz w:val="24"/>
          <w:szCs w:val="24"/>
        </w:rPr>
        <w:t>190</w:t>
      </w:r>
      <w:r w:rsidR="00D0700B" w:rsidRPr="00560FFF">
        <w:rPr>
          <w:rFonts w:ascii="Verdana" w:hAnsi="Verdana"/>
          <w:sz w:val="24"/>
          <w:szCs w:val="24"/>
        </w:rPr>
        <w:t xml:space="preserve"> del expediente administrativo)  </w:t>
      </w:r>
    </w:p>
    <w:p w:rsidR="00A13EEE" w:rsidRDefault="00A13EEE" w:rsidP="00D0700B">
      <w:pPr>
        <w:jc w:val="both"/>
        <w:rPr>
          <w:rFonts w:ascii="Verdana" w:hAnsi="Verdana"/>
          <w:b/>
          <w:sz w:val="24"/>
          <w:szCs w:val="24"/>
        </w:rPr>
      </w:pPr>
    </w:p>
    <w:p w:rsidR="00D0700B" w:rsidRDefault="00D0700B" w:rsidP="00D0700B">
      <w:pPr>
        <w:jc w:val="both"/>
        <w:rPr>
          <w:rFonts w:ascii="Verdana" w:hAnsi="Verdana"/>
          <w:sz w:val="24"/>
          <w:szCs w:val="24"/>
        </w:rPr>
      </w:pPr>
      <w:r>
        <w:rPr>
          <w:rFonts w:ascii="Verdana" w:hAnsi="Verdana"/>
          <w:b/>
          <w:sz w:val="24"/>
          <w:szCs w:val="24"/>
        </w:rPr>
        <w:t xml:space="preserve">a)- </w:t>
      </w:r>
      <w:r>
        <w:rPr>
          <w:rFonts w:ascii="Verdana" w:hAnsi="Verdana"/>
          <w:sz w:val="24"/>
          <w:szCs w:val="24"/>
        </w:rPr>
        <w:t xml:space="preserve"> Que no obstante, meses atrás sus notificaciones estaban señaladas para los correos electrónicos </w:t>
      </w:r>
      <w:hyperlink r:id="rId8" w:history="1">
        <w:r w:rsidR="00337FD9" w:rsidRPr="005172FF">
          <w:rPr>
            <w:rStyle w:val="Hipervnculo"/>
            <w:rFonts w:ascii="Verdana" w:hAnsi="Verdana"/>
            <w:sz w:val="24"/>
            <w:szCs w:val="24"/>
          </w:rPr>
          <w:t>XXX</w:t>
        </w:r>
      </w:hyperlink>
      <w:r>
        <w:rPr>
          <w:rFonts w:ascii="Verdana" w:hAnsi="Verdana"/>
          <w:sz w:val="24"/>
          <w:szCs w:val="24"/>
        </w:rPr>
        <w:t xml:space="preserve"> y </w:t>
      </w:r>
      <w:hyperlink r:id="rId9" w:history="1">
        <w:r w:rsidR="00337FD9">
          <w:rPr>
            <w:rStyle w:val="Hipervnculo"/>
            <w:rFonts w:ascii="Verdana" w:hAnsi="Verdana"/>
            <w:sz w:val="24"/>
            <w:szCs w:val="24"/>
          </w:rPr>
          <w:t>XXX</w:t>
        </w:r>
      </w:hyperlink>
      <w:r>
        <w:rPr>
          <w:rFonts w:ascii="Verdana" w:hAnsi="Verdana"/>
          <w:sz w:val="24"/>
          <w:szCs w:val="24"/>
        </w:rPr>
        <w:t xml:space="preserve">, mediante memorial de fecha 26 de febrero de 2016 presentado en ventanilla única al expediente </w:t>
      </w:r>
      <w:r w:rsidR="00337FD9">
        <w:rPr>
          <w:rFonts w:ascii="Verdana" w:hAnsi="Verdana"/>
          <w:sz w:val="24"/>
          <w:szCs w:val="24"/>
        </w:rPr>
        <w:t>XXX</w:t>
      </w:r>
      <w:r>
        <w:rPr>
          <w:rFonts w:ascii="Verdana" w:hAnsi="Verdana"/>
          <w:sz w:val="24"/>
          <w:szCs w:val="24"/>
        </w:rPr>
        <w:t xml:space="preserve">, procedió a indicar como medio para notificaciones la </w:t>
      </w:r>
      <w:r w:rsidR="00337FD9">
        <w:rPr>
          <w:rFonts w:ascii="Verdana" w:hAnsi="Verdana"/>
          <w:sz w:val="24"/>
          <w:szCs w:val="24"/>
        </w:rPr>
        <w:t>XXX</w:t>
      </w:r>
      <w:r>
        <w:rPr>
          <w:rFonts w:ascii="Verdana" w:hAnsi="Verdana"/>
          <w:sz w:val="24"/>
          <w:szCs w:val="24"/>
        </w:rPr>
        <w:t xml:space="preserve">, pero el acuerdo impugnado le fue notificado erróneamente pues no se le notificó en las oficinas de la </w:t>
      </w:r>
      <w:r w:rsidR="00337FD9">
        <w:rPr>
          <w:rFonts w:ascii="Verdana" w:hAnsi="Verdana"/>
          <w:sz w:val="24"/>
          <w:szCs w:val="24"/>
        </w:rPr>
        <w:t>XXX</w:t>
      </w:r>
      <w:r>
        <w:rPr>
          <w:rFonts w:ascii="Verdana" w:hAnsi="Verdana"/>
          <w:sz w:val="24"/>
          <w:szCs w:val="24"/>
        </w:rPr>
        <w:t>., como ha indicado, por lo que hasta ahora se percata del nefasto acuerdo.</w:t>
      </w:r>
    </w:p>
    <w:p w:rsidR="00D0700B" w:rsidRDefault="00D0700B" w:rsidP="00D0700B">
      <w:pPr>
        <w:jc w:val="both"/>
        <w:rPr>
          <w:rFonts w:ascii="Verdana" w:hAnsi="Verdana"/>
          <w:sz w:val="24"/>
          <w:szCs w:val="24"/>
        </w:rPr>
      </w:pPr>
    </w:p>
    <w:p w:rsidR="00D0700B" w:rsidRDefault="00D0700B" w:rsidP="00D0700B">
      <w:pPr>
        <w:jc w:val="both"/>
        <w:rPr>
          <w:rFonts w:ascii="Verdana" w:hAnsi="Verdana"/>
          <w:sz w:val="24"/>
          <w:szCs w:val="24"/>
        </w:rPr>
      </w:pPr>
      <w:r w:rsidRPr="00D0700B">
        <w:rPr>
          <w:rFonts w:ascii="Verdana" w:hAnsi="Verdana"/>
          <w:b/>
          <w:sz w:val="24"/>
          <w:szCs w:val="24"/>
        </w:rPr>
        <w:t>b)-</w:t>
      </w:r>
      <w:r>
        <w:rPr>
          <w:rFonts w:ascii="Verdana" w:hAnsi="Verdana"/>
          <w:b/>
          <w:sz w:val="24"/>
          <w:szCs w:val="24"/>
        </w:rPr>
        <w:t xml:space="preserve"> </w:t>
      </w:r>
      <w:r w:rsidRPr="00D0700B">
        <w:rPr>
          <w:rFonts w:ascii="Verdana" w:hAnsi="Verdana"/>
          <w:sz w:val="24"/>
          <w:szCs w:val="24"/>
        </w:rPr>
        <w:t>Que el</w:t>
      </w:r>
      <w:r>
        <w:rPr>
          <w:rFonts w:ascii="Verdana" w:hAnsi="Verdana"/>
          <w:sz w:val="24"/>
          <w:szCs w:val="24"/>
        </w:rPr>
        <w:t xml:space="preserve"> presente caso es complejo y penden de resolver impugnaciones contra el acuerdo 7.6.1 de la Sesión Ordinaria 07-2016.</w:t>
      </w:r>
    </w:p>
    <w:p w:rsidR="00D0700B" w:rsidRDefault="00D0700B" w:rsidP="00D0700B">
      <w:pPr>
        <w:jc w:val="both"/>
        <w:rPr>
          <w:rFonts w:ascii="Verdana" w:hAnsi="Verdana"/>
          <w:sz w:val="24"/>
          <w:szCs w:val="24"/>
        </w:rPr>
      </w:pPr>
    </w:p>
    <w:p w:rsidR="001A02BA" w:rsidRDefault="00D0700B" w:rsidP="001A02BA">
      <w:pPr>
        <w:spacing w:line="276" w:lineRule="auto"/>
        <w:jc w:val="both"/>
        <w:rPr>
          <w:rFonts w:ascii="Verdana" w:hAnsi="Verdana"/>
          <w:sz w:val="24"/>
          <w:szCs w:val="24"/>
        </w:rPr>
      </w:pPr>
      <w:r w:rsidRPr="00D0700B">
        <w:rPr>
          <w:rFonts w:ascii="Verdana" w:hAnsi="Verdana"/>
          <w:b/>
          <w:sz w:val="24"/>
          <w:szCs w:val="24"/>
        </w:rPr>
        <w:t>c)-</w:t>
      </w:r>
      <w:r>
        <w:rPr>
          <w:rFonts w:ascii="Verdana" w:hAnsi="Verdana"/>
          <w:sz w:val="24"/>
          <w:szCs w:val="24"/>
        </w:rPr>
        <w:t xml:space="preserve"> </w:t>
      </w:r>
      <w:r w:rsidR="001A02BA">
        <w:rPr>
          <w:rFonts w:ascii="Verdana" w:hAnsi="Verdana"/>
          <w:sz w:val="24"/>
          <w:szCs w:val="24"/>
        </w:rPr>
        <w:t xml:space="preserve">Es una adulta mayor y ha tratado de mantener la concesión de taxi </w:t>
      </w:r>
      <w:proofErr w:type="spellStart"/>
      <w:r w:rsidR="00B0549A">
        <w:rPr>
          <w:rFonts w:ascii="Verdana" w:hAnsi="Verdana"/>
          <w:sz w:val="24"/>
          <w:szCs w:val="24"/>
        </w:rPr>
        <w:t>que</w:t>
      </w:r>
      <w:r w:rsidR="001A02BA">
        <w:rPr>
          <w:rFonts w:ascii="Verdana" w:hAnsi="Verdana"/>
          <w:sz w:val="24"/>
          <w:szCs w:val="24"/>
        </w:rPr>
        <w:t>ostenta</w:t>
      </w:r>
      <w:proofErr w:type="spellEnd"/>
      <w:r w:rsidR="001A02BA">
        <w:rPr>
          <w:rFonts w:ascii="Verdana" w:hAnsi="Verdana"/>
          <w:sz w:val="24"/>
          <w:szCs w:val="24"/>
        </w:rPr>
        <w:t xml:space="preserve"> la cual no se ha formalizado ya que ha tenido problemas con deudas ante la C.C.S.S</w:t>
      </w:r>
      <w:r w:rsidR="001A02BA" w:rsidRPr="00560FFF">
        <w:rPr>
          <w:rFonts w:ascii="Verdana" w:hAnsi="Verdana"/>
          <w:sz w:val="24"/>
          <w:szCs w:val="24"/>
        </w:rPr>
        <w:t>.</w:t>
      </w:r>
      <w:r w:rsidR="001A02BA">
        <w:rPr>
          <w:rFonts w:ascii="Verdana" w:hAnsi="Verdana"/>
          <w:sz w:val="24"/>
          <w:szCs w:val="24"/>
        </w:rPr>
        <w:t xml:space="preserve"> y además se le junto con el cambio de vehículo por antigüedad, por lo que </w:t>
      </w:r>
      <w:r w:rsidR="00BB2A53">
        <w:rPr>
          <w:rFonts w:ascii="Verdana" w:hAnsi="Verdana"/>
          <w:sz w:val="24"/>
          <w:szCs w:val="24"/>
        </w:rPr>
        <w:t>solicitó el</w:t>
      </w:r>
      <w:r w:rsidR="001A02BA">
        <w:rPr>
          <w:rFonts w:ascii="Verdana" w:hAnsi="Verdana"/>
          <w:sz w:val="24"/>
          <w:szCs w:val="24"/>
        </w:rPr>
        <w:t xml:space="preserve"> 29 de junio de 2015 un plazo de prórroga de 6 meses para realizar el cambio de unidad dado lo complicado con los arreglos de pago ante la Caja de Seguro Social.  Hasta enero de 2016 se le da respuesta y se le pide que aporte prueba sobre el cambio de </w:t>
      </w:r>
      <w:r w:rsidR="00DA2CA1">
        <w:rPr>
          <w:rFonts w:ascii="Verdana" w:hAnsi="Verdana"/>
          <w:sz w:val="24"/>
          <w:szCs w:val="24"/>
        </w:rPr>
        <w:t>unidad,</w:t>
      </w:r>
      <w:r w:rsidR="001A02BA">
        <w:rPr>
          <w:rFonts w:ascii="Verdana" w:hAnsi="Verdana"/>
          <w:sz w:val="24"/>
          <w:szCs w:val="24"/>
        </w:rPr>
        <w:t xml:space="preserve"> pero desde </w:t>
      </w:r>
      <w:r w:rsidR="00BB2A53">
        <w:rPr>
          <w:rFonts w:ascii="Verdana" w:hAnsi="Verdana"/>
          <w:sz w:val="24"/>
          <w:szCs w:val="24"/>
        </w:rPr>
        <w:t>diciembre de</w:t>
      </w:r>
      <w:r w:rsidR="001A02BA">
        <w:rPr>
          <w:rFonts w:ascii="Verdana" w:hAnsi="Verdana"/>
          <w:sz w:val="24"/>
          <w:szCs w:val="24"/>
        </w:rPr>
        <w:t xml:space="preserve"> 2015 habían solicitado dicho </w:t>
      </w:r>
      <w:r w:rsidR="00DA2CA1">
        <w:rPr>
          <w:rFonts w:ascii="Verdana" w:hAnsi="Verdana"/>
          <w:sz w:val="24"/>
          <w:szCs w:val="24"/>
        </w:rPr>
        <w:t>cambio, no</w:t>
      </w:r>
      <w:r w:rsidR="001A02BA">
        <w:rPr>
          <w:rFonts w:ascii="Verdana" w:hAnsi="Verdana"/>
          <w:sz w:val="24"/>
          <w:szCs w:val="24"/>
        </w:rPr>
        <w:t xml:space="preserve"> obstante, mediante oficio DAJ-201600359 de 4 de febrero de 2016 se le indica que no cumplió con los trámites de cambio de unidad. Ella </w:t>
      </w:r>
      <w:r w:rsidR="00DA2CA1">
        <w:rPr>
          <w:rFonts w:ascii="Verdana" w:hAnsi="Verdana"/>
          <w:sz w:val="24"/>
          <w:szCs w:val="24"/>
        </w:rPr>
        <w:t>ha</w:t>
      </w:r>
      <w:r w:rsidR="00915A7B">
        <w:rPr>
          <w:rFonts w:ascii="Verdana" w:hAnsi="Verdana"/>
          <w:sz w:val="24"/>
          <w:szCs w:val="24"/>
        </w:rPr>
        <w:t xml:space="preserve"> cumplido con los trá</w:t>
      </w:r>
      <w:r w:rsidR="001A02BA">
        <w:rPr>
          <w:rFonts w:ascii="Verdana" w:hAnsi="Verdana"/>
          <w:sz w:val="24"/>
          <w:szCs w:val="24"/>
        </w:rPr>
        <w:t xml:space="preserve">mites y ha sido diligente y la Dirección Jurídica, conocedora de los hechos, la solicitud de prórroga y luego la solicitud de cambio de unidad, manifiesta que no se le puede formalizar la concesión por problemas ante la Caja pero ella aporta pruebas que logró un arreglo de pago ante dicha entidad, además el requisito que se acusa como lo es </w:t>
      </w:r>
      <w:r w:rsidR="001A02BA">
        <w:rPr>
          <w:rFonts w:ascii="Verdana" w:hAnsi="Verdana"/>
          <w:sz w:val="24"/>
          <w:szCs w:val="24"/>
        </w:rPr>
        <w:lastRenderedPageBreak/>
        <w:t>la deuda ante la seguridad social, es algo absolutamente subsanable en materia de contratación administrativa y así lo ha indicado la misma Contraloría General de la República, además ya cuenta con derechos subjetivos pues su concesión se renovó y nada más está a la espera de la</w:t>
      </w:r>
      <w:r w:rsidR="003E0E25">
        <w:rPr>
          <w:rFonts w:ascii="Verdana" w:hAnsi="Verdana"/>
          <w:sz w:val="24"/>
          <w:szCs w:val="24"/>
        </w:rPr>
        <w:t xml:space="preserve"> </w:t>
      </w:r>
      <w:r w:rsidR="00915A7B">
        <w:rPr>
          <w:rFonts w:ascii="Verdana" w:hAnsi="Verdana"/>
          <w:sz w:val="24"/>
          <w:szCs w:val="24"/>
        </w:rPr>
        <w:t>formalización</w:t>
      </w:r>
      <w:r w:rsidR="001A02BA">
        <w:rPr>
          <w:rFonts w:ascii="Verdana" w:hAnsi="Verdana"/>
          <w:sz w:val="24"/>
          <w:szCs w:val="24"/>
        </w:rPr>
        <w:t>, por lo que el acto impugnado es nulo pues para cancelarle la concesión debe mediar un procedimiento administrativo y la correlativa oportunidad de defenderse, lo que en la especie no se dio.  Hay error en los datos del SICERE pues está al día al estar con arreglo de pago.</w:t>
      </w:r>
    </w:p>
    <w:p w:rsidR="001A02BA" w:rsidRDefault="001A02BA" w:rsidP="001A02BA">
      <w:pPr>
        <w:spacing w:line="276" w:lineRule="auto"/>
        <w:jc w:val="both"/>
        <w:rPr>
          <w:rFonts w:ascii="Verdana" w:hAnsi="Verdana"/>
          <w:sz w:val="24"/>
          <w:szCs w:val="24"/>
        </w:rPr>
      </w:pPr>
    </w:p>
    <w:p w:rsidR="001A02BA" w:rsidRDefault="001A02BA" w:rsidP="001A02BA">
      <w:pPr>
        <w:spacing w:line="276" w:lineRule="auto"/>
        <w:jc w:val="both"/>
        <w:rPr>
          <w:rFonts w:ascii="Verdana" w:hAnsi="Verdana"/>
          <w:sz w:val="24"/>
          <w:szCs w:val="24"/>
        </w:rPr>
      </w:pPr>
      <w:r w:rsidRPr="001A02BA">
        <w:rPr>
          <w:rFonts w:ascii="Verdana" w:hAnsi="Verdana"/>
          <w:b/>
          <w:sz w:val="24"/>
          <w:szCs w:val="24"/>
        </w:rPr>
        <w:t>d)-</w:t>
      </w:r>
      <w:r>
        <w:rPr>
          <w:rFonts w:ascii="Verdana" w:hAnsi="Verdana"/>
          <w:sz w:val="24"/>
          <w:szCs w:val="24"/>
        </w:rPr>
        <w:t xml:space="preserve"> Se olvidan en el Consejo de Transporte Público, de todos los beneficios sociales y legales que operan en favor de los adultos </w:t>
      </w:r>
      <w:r w:rsidR="00DA2CA1">
        <w:rPr>
          <w:rFonts w:ascii="Verdana" w:hAnsi="Verdana"/>
          <w:sz w:val="24"/>
          <w:szCs w:val="24"/>
        </w:rPr>
        <w:t>mayores,</w:t>
      </w:r>
      <w:r>
        <w:rPr>
          <w:rFonts w:ascii="Verdana" w:hAnsi="Verdana"/>
          <w:sz w:val="24"/>
          <w:szCs w:val="24"/>
        </w:rPr>
        <w:t xml:space="preserve"> pero lamentablemente juegan con una dualidad de posiciones.  A ella se le cancela su concesión habiendo cumplido con los </w:t>
      </w:r>
      <w:r w:rsidR="00DA2CA1">
        <w:rPr>
          <w:rFonts w:ascii="Verdana" w:hAnsi="Verdana"/>
          <w:sz w:val="24"/>
          <w:szCs w:val="24"/>
        </w:rPr>
        <w:t>requisitos,</w:t>
      </w:r>
      <w:r>
        <w:rPr>
          <w:rFonts w:ascii="Verdana" w:hAnsi="Verdana"/>
          <w:sz w:val="24"/>
          <w:szCs w:val="24"/>
        </w:rPr>
        <w:t xml:space="preserve"> pero a los autobuseros quizás por ser poderosos econ</w:t>
      </w:r>
      <w:r w:rsidR="00DA2CA1">
        <w:rPr>
          <w:rFonts w:ascii="Verdana" w:hAnsi="Verdana"/>
          <w:sz w:val="24"/>
          <w:szCs w:val="24"/>
        </w:rPr>
        <w:t>ómicamente si se les otorgan pró</w:t>
      </w:r>
      <w:r>
        <w:rPr>
          <w:rFonts w:ascii="Verdana" w:hAnsi="Verdana"/>
          <w:sz w:val="24"/>
          <w:szCs w:val="24"/>
        </w:rPr>
        <w:t>rrogas.</w:t>
      </w:r>
    </w:p>
    <w:p w:rsidR="001A02BA" w:rsidRDefault="001A02BA" w:rsidP="001A02BA">
      <w:pPr>
        <w:spacing w:line="276" w:lineRule="auto"/>
        <w:jc w:val="both"/>
        <w:rPr>
          <w:rFonts w:ascii="Verdana" w:hAnsi="Verdana"/>
          <w:sz w:val="24"/>
          <w:szCs w:val="24"/>
        </w:rPr>
      </w:pPr>
    </w:p>
    <w:p w:rsidR="001A02BA" w:rsidRDefault="001A02BA" w:rsidP="001A02BA">
      <w:pPr>
        <w:spacing w:line="276" w:lineRule="auto"/>
        <w:jc w:val="both"/>
        <w:rPr>
          <w:rFonts w:ascii="Verdana" w:hAnsi="Verdana"/>
          <w:sz w:val="24"/>
          <w:szCs w:val="24"/>
        </w:rPr>
      </w:pPr>
      <w:r w:rsidRPr="001A02BA">
        <w:rPr>
          <w:rFonts w:ascii="Verdana" w:hAnsi="Verdana"/>
          <w:b/>
          <w:sz w:val="24"/>
          <w:szCs w:val="24"/>
        </w:rPr>
        <w:t>e)-</w:t>
      </w:r>
      <w:r>
        <w:rPr>
          <w:rFonts w:ascii="Verdana" w:hAnsi="Verdana"/>
          <w:sz w:val="24"/>
          <w:szCs w:val="24"/>
        </w:rPr>
        <w:t xml:space="preserve"> En la especie se dan faltas al debido Proceso y a los principios de eficiencia y conservación de los actos administrativos y el servicio público, pues la falta de los requisitos ante la Caja del Seguro Social, es algo subsanable en materia de contratos de la administración y así lo ha señalado la misma Contraloría General de la República. </w:t>
      </w:r>
    </w:p>
    <w:p w:rsidR="00D0700B" w:rsidRPr="00D0700B" w:rsidRDefault="00D0700B" w:rsidP="001A02BA">
      <w:pPr>
        <w:pStyle w:val="Textoindependiente"/>
        <w:rPr>
          <w:rFonts w:ascii="Verdana" w:hAnsi="Verdana"/>
          <w:sz w:val="24"/>
          <w:szCs w:val="24"/>
        </w:rPr>
      </w:pPr>
    </w:p>
    <w:p w:rsidR="001A02BA" w:rsidRDefault="001A02BA" w:rsidP="001A02BA">
      <w:pPr>
        <w:spacing w:line="276" w:lineRule="auto"/>
        <w:jc w:val="both"/>
        <w:rPr>
          <w:rFonts w:ascii="Verdana" w:hAnsi="Verdana"/>
          <w:sz w:val="24"/>
          <w:szCs w:val="24"/>
        </w:rPr>
      </w:pPr>
      <w:r w:rsidRPr="001A02BA">
        <w:rPr>
          <w:rFonts w:ascii="Verdana" w:hAnsi="Verdana"/>
          <w:b/>
          <w:sz w:val="24"/>
          <w:szCs w:val="24"/>
        </w:rPr>
        <w:t>f)-</w:t>
      </w:r>
      <w:r>
        <w:rPr>
          <w:rFonts w:ascii="Verdana" w:hAnsi="Verdana"/>
          <w:sz w:val="24"/>
          <w:szCs w:val="24"/>
        </w:rPr>
        <w:t xml:space="preserve"> Todo lo dicho demuestra que no existe un real fundamento ni un motivo para la adopción del acto lo que entraña su nulidad</w:t>
      </w:r>
      <w:r w:rsidRPr="00560FFF">
        <w:rPr>
          <w:rFonts w:ascii="Verdana" w:hAnsi="Verdana"/>
          <w:sz w:val="24"/>
          <w:szCs w:val="24"/>
        </w:rPr>
        <w:t xml:space="preserve">. </w:t>
      </w:r>
      <w:r w:rsidR="00940CCB">
        <w:rPr>
          <w:rFonts w:ascii="Verdana" w:hAnsi="Verdana"/>
          <w:sz w:val="24"/>
          <w:szCs w:val="24"/>
        </w:rPr>
        <w:t xml:space="preserve">La recomendación </w:t>
      </w:r>
      <w:r w:rsidR="00DA2CA1">
        <w:rPr>
          <w:rFonts w:ascii="Verdana" w:hAnsi="Verdana"/>
          <w:sz w:val="24"/>
          <w:szCs w:val="24"/>
        </w:rPr>
        <w:t>de la</w:t>
      </w:r>
      <w:r w:rsidR="00940CCB">
        <w:rPr>
          <w:rFonts w:ascii="Verdana" w:hAnsi="Verdana"/>
          <w:sz w:val="24"/>
          <w:szCs w:val="24"/>
        </w:rPr>
        <w:t xml:space="preserve"> Dirección de Asuntos Jurídicos de iniciar un procedimiento carece de fundamento y por lo tanto el acto impugnado es nulo por ausencia del motivo y no contemplar la valoración debida</w:t>
      </w:r>
      <w:r>
        <w:rPr>
          <w:rFonts w:ascii="Verdana" w:hAnsi="Verdana"/>
          <w:sz w:val="24"/>
          <w:szCs w:val="24"/>
        </w:rPr>
        <w:t>.</w:t>
      </w:r>
    </w:p>
    <w:p w:rsidR="001A02BA" w:rsidRDefault="001A02BA" w:rsidP="001A02BA">
      <w:pPr>
        <w:spacing w:line="276" w:lineRule="auto"/>
        <w:jc w:val="both"/>
        <w:rPr>
          <w:rFonts w:ascii="Verdana" w:hAnsi="Verdana"/>
          <w:sz w:val="24"/>
          <w:szCs w:val="24"/>
        </w:rPr>
      </w:pPr>
    </w:p>
    <w:p w:rsidR="001A02BA" w:rsidRDefault="00940CCB" w:rsidP="001A02BA">
      <w:pPr>
        <w:spacing w:line="276" w:lineRule="auto"/>
        <w:jc w:val="both"/>
        <w:rPr>
          <w:rFonts w:ascii="Verdana" w:hAnsi="Verdana"/>
          <w:sz w:val="24"/>
          <w:szCs w:val="24"/>
        </w:rPr>
      </w:pPr>
      <w:r>
        <w:rPr>
          <w:rFonts w:ascii="Verdana" w:hAnsi="Verdana"/>
          <w:b/>
          <w:sz w:val="24"/>
          <w:szCs w:val="24"/>
        </w:rPr>
        <w:t>g</w:t>
      </w:r>
      <w:r w:rsidR="00DA2CA1">
        <w:rPr>
          <w:rFonts w:ascii="Verdana" w:hAnsi="Verdana"/>
          <w:b/>
          <w:sz w:val="24"/>
          <w:szCs w:val="24"/>
        </w:rPr>
        <w:t>). -</w:t>
      </w:r>
      <w:r w:rsidR="001A02BA" w:rsidRPr="00560FFF">
        <w:rPr>
          <w:rFonts w:ascii="Verdana" w:hAnsi="Verdana"/>
          <w:b/>
          <w:sz w:val="24"/>
          <w:szCs w:val="24"/>
        </w:rPr>
        <w:t xml:space="preserve"> </w:t>
      </w:r>
      <w:r w:rsidR="001A02BA">
        <w:rPr>
          <w:rFonts w:ascii="Verdana" w:hAnsi="Verdana"/>
          <w:sz w:val="24"/>
          <w:szCs w:val="24"/>
        </w:rPr>
        <w:t>Solicita se revoque el acto impugnado y se prosiga con su formalización.</w:t>
      </w:r>
    </w:p>
    <w:p w:rsidR="00A13EEE" w:rsidRDefault="00A13EEE" w:rsidP="0006635F">
      <w:pPr>
        <w:jc w:val="both"/>
        <w:rPr>
          <w:rFonts w:ascii="Verdana" w:hAnsi="Verdana"/>
          <w:sz w:val="24"/>
          <w:szCs w:val="24"/>
        </w:rPr>
      </w:pPr>
    </w:p>
    <w:p w:rsidR="00940CCB" w:rsidRPr="00560FFF" w:rsidRDefault="00940CCB" w:rsidP="00940CCB">
      <w:pPr>
        <w:pStyle w:val="Textoindependiente"/>
        <w:rPr>
          <w:rFonts w:ascii="Verdana" w:hAnsi="Verdana"/>
          <w:sz w:val="24"/>
          <w:szCs w:val="24"/>
        </w:rPr>
      </w:pPr>
      <w:r w:rsidRPr="00940CCB">
        <w:rPr>
          <w:rFonts w:ascii="Verdana" w:hAnsi="Verdana"/>
          <w:b/>
          <w:sz w:val="24"/>
          <w:szCs w:val="24"/>
        </w:rPr>
        <w:t>SETIMO:</w:t>
      </w:r>
      <w:r>
        <w:rPr>
          <w:rFonts w:ascii="Verdana" w:hAnsi="Verdana"/>
          <w:sz w:val="24"/>
          <w:szCs w:val="24"/>
        </w:rPr>
        <w:t xml:space="preserve"> </w:t>
      </w:r>
      <w:r w:rsidRPr="00B12AA7">
        <w:rPr>
          <w:rFonts w:ascii="Verdana" w:hAnsi="Verdana"/>
          <w:sz w:val="24"/>
          <w:szCs w:val="24"/>
        </w:rPr>
        <w:t>L</w:t>
      </w:r>
      <w:r w:rsidRPr="00560FFF">
        <w:rPr>
          <w:rFonts w:ascii="Verdana" w:hAnsi="Verdana"/>
          <w:sz w:val="24"/>
          <w:szCs w:val="24"/>
        </w:rPr>
        <w:t xml:space="preserve">a Junta Directiva del Consejo de Transporte </w:t>
      </w:r>
      <w:r w:rsidR="00DA2CA1" w:rsidRPr="00560FFF">
        <w:rPr>
          <w:rFonts w:ascii="Verdana" w:hAnsi="Verdana"/>
          <w:sz w:val="24"/>
          <w:szCs w:val="24"/>
        </w:rPr>
        <w:t>Público,</w:t>
      </w:r>
      <w:r w:rsidR="00DA2CA1">
        <w:rPr>
          <w:rFonts w:ascii="Verdana" w:hAnsi="Verdana"/>
          <w:sz w:val="24"/>
          <w:szCs w:val="24"/>
        </w:rPr>
        <w:t xml:space="preserve"> mediante</w:t>
      </w:r>
      <w:r w:rsidRPr="00560FFF">
        <w:rPr>
          <w:rFonts w:ascii="Verdana" w:hAnsi="Verdana"/>
          <w:sz w:val="24"/>
          <w:szCs w:val="24"/>
        </w:rPr>
        <w:t xml:space="preserve"> </w:t>
      </w:r>
      <w:r w:rsidRPr="00E06B9E">
        <w:rPr>
          <w:rFonts w:ascii="Verdana" w:hAnsi="Verdana"/>
          <w:b/>
          <w:sz w:val="24"/>
          <w:szCs w:val="24"/>
        </w:rPr>
        <w:t>acuerdo</w:t>
      </w:r>
      <w:r w:rsidRPr="00560FFF">
        <w:rPr>
          <w:rFonts w:ascii="Verdana" w:hAnsi="Verdana"/>
          <w:sz w:val="24"/>
          <w:szCs w:val="24"/>
        </w:rPr>
        <w:t xml:space="preserve"> </w:t>
      </w:r>
      <w:r>
        <w:rPr>
          <w:rFonts w:ascii="Verdana" w:hAnsi="Verdana"/>
          <w:b/>
          <w:sz w:val="24"/>
          <w:szCs w:val="24"/>
        </w:rPr>
        <w:t>7.</w:t>
      </w:r>
      <w:r w:rsidR="00B24D83">
        <w:rPr>
          <w:rFonts w:ascii="Verdana" w:hAnsi="Verdana"/>
          <w:b/>
          <w:sz w:val="24"/>
          <w:szCs w:val="24"/>
        </w:rPr>
        <w:t>7</w:t>
      </w:r>
      <w:r>
        <w:rPr>
          <w:rFonts w:ascii="Verdana" w:hAnsi="Verdana"/>
          <w:b/>
          <w:sz w:val="24"/>
          <w:szCs w:val="24"/>
        </w:rPr>
        <w:t>.</w:t>
      </w:r>
      <w:r w:rsidR="00B24D83">
        <w:rPr>
          <w:rFonts w:ascii="Verdana" w:hAnsi="Verdana"/>
          <w:b/>
          <w:sz w:val="24"/>
          <w:szCs w:val="24"/>
        </w:rPr>
        <w:t>1</w:t>
      </w:r>
      <w:r w:rsidRPr="00E06B9E">
        <w:rPr>
          <w:rFonts w:ascii="Verdana" w:hAnsi="Verdana"/>
          <w:b/>
          <w:sz w:val="24"/>
          <w:szCs w:val="24"/>
        </w:rPr>
        <w:t xml:space="preserve"> de la Sesión Ordinaria </w:t>
      </w:r>
      <w:r>
        <w:rPr>
          <w:rFonts w:ascii="Verdana" w:hAnsi="Verdana"/>
          <w:b/>
          <w:sz w:val="24"/>
          <w:szCs w:val="24"/>
        </w:rPr>
        <w:t>3</w:t>
      </w:r>
      <w:r w:rsidR="00B24D83">
        <w:rPr>
          <w:rFonts w:ascii="Verdana" w:hAnsi="Verdana"/>
          <w:b/>
          <w:sz w:val="24"/>
          <w:szCs w:val="24"/>
        </w:rPr>
        <w:t>6</w:t>
      </w:r>
      <w:r w:rsidRPr="00E06B9E">
        <w:rPr>
          <w:rFonts w:ascii="Verdana" w:hAnsi="Verdana"/>
          <w:b/>
          <w:sz w:val="24"/>
          <w:szCs w:val="24"/>
        </w:rPr>
        <w:t xml:space="preserve">-2016 del </w:t>
      </w:r>
      <w:r w:rsidR="009918E4">
        <w:rPr>
          <w:rFonts w:ascii="Verdana" w:hAnsi="Verdana"/>
          <w:b/>
          <w:sz w:val="24"/>
          <w:szCs w:val="24"/>
        </w:rPr>
        <w:t>20</w:t>
      </w:r>
      <w:r w:rsidRPr="00E06B9E">
        <w:rPr>
          <w:rFonts w:ascii="Verdana" w:hAnsi="Verdana"/>
          <w:b/>
          <w:sz w:val="24"/>
          <w:szCs w:val="24"/>
        </w:rPr>
        <w:t xml:space="preserve"> de </w:t>
      </w:r>
      <w:r>
        <w:rPr>
          <w:rFonts w:ascii="Verdana" w:hAnsi="Verdana"/>
          <w:b/>
          <w:sz w:val="24"/>
          <w:szCs w:val="24"/>
        </w:rPr>
        <w:t>julio</w:t>
      </w:r>
      <w:r w:rsidRPr="00E06B9E">
        <w:rPr>
          <w:rFonts w:ascii="Verdana" w:hAnsi="Verdana"/>
          <w:b/>
          <w:sz w:val="24"/>
          <w:szCs w:val="24"/>
        </w:rPr>
        <w:t xml:space="preserve"> de 2016</w:t>
      </w:r>
      <w:r w:rsidRPr="00560FFF">
        <w:rPr>
          <w:rFonts w:ascii="Verdana" w:hAnsi="Verdana"/>
          <w:sz w:val="24"/>
          <w:szCs w:val="24"/>
        </w:rPr>
        <w:t xml:space="preserve">, </w:t>
      </w:r>
      <w:r>
        <w:rPr>
          <w:rFonts w:ascii="Verdana" w:hAnsi="Verdana"/>
          <w:sz w:val="24"/>
          <w:szCs w:val="24"/>
        </w:rPr>
        <w:t xml:space="preserve">conoce el informe de la Dirección de Asuntos Jurídicos </w:t>
      </w:r>
      <w:r w:rsidRPr="0042386A">
        <w:rPr>
          <w:rFonts w:ascii="Verdana" w:hAnsi="Verdana"/>
          <w:b/>
          <w:sz w:val="24"/>
          <w:szCs w:val="24"/>
        </w:rPr>
        <w:t>DAJ-201</w:t>
      </w:r>
      <w:r>
        <w:rPr>
          <w:rFonts w:ascii="Verdana" w:hAnsi="Verdana"/>
          <w:b/>
          <w:sz w:val="24"/>
          <w:szCs w:val="24"/>
        </w:rPr>
        <w:t>6</w:t>
      </w:r>
      <w:r w:rsidRPr="0042386A">
        <w:rPr>
          <w:rFonts w:ascii="Verdana" w:hAnsi="Verdana"/>
          <w:b/>
          <w:sz w:val="24"/>
          <w:szCs w:val="24"/>
        </w:rPr>
        <w:t>-</w:t>
      </w:r>
      <w:r>
        <w:rPr>
          <w:rFonts w:ascii="Verdana" w:hAnsi="Verdana"/>
          <w:b/>
          <w:sz w:val="24"/>
          <w:szCs w:val="24"/>
        </w:rPr>
        <w:t>002</w:t>
      </w:r>
      <w:r w:rsidR="009918E4">
        <w:rPr>
          <w:rFonts w:ascii="Verdana" w:hAnsi="Verdana"/>
          <w:b/>
          <w:sz w:val="24"/>
          <w:szCs w:val="24"/>
        </w:rPr>
        <w:t>607</w:t>
      </w:r>
      <w:r>
        <w:rPr>
          <w:rFonts w:ascii="Verdana" w:hAnsi="Verdana"/>
          <w:b/>
          <w:sz w:val="24"/>
          <w:szCs w:val="24"/>
        </w:rPr>
        <w:t xml:space="preserve"> de </w:t>
      </w:r>
      <w:r w:rsidR="009918E4">
        <w:rPr>
          <w:rFonts w:ascii="Verdana" w:hAnsi="Verdana"/>
          <w:b/>
          <w:sz w:val="24"/>
          <w:szCs w:val="24"/>
        </w:rPr>
        <w:t>13</w:t>
      </w:r>
      <w:r>
        <w:rPr>
          <w:rFonts w:ascii="Verdana" w:hAnsi="Verdana"/>
          <w:b/>
          <w:sz w:val="24"/>
          <w:szCs w:val="24"/>
        </w:rPr>
        <w:t xml:space="preserve"> de julio de 2016,</w:t>
      </w:r>
      <w:r w:rsidRPr="0042386A">
        <w:rPr>
          <w:rFonts w:ascii="Verdana" w:hAnsi="Verdana"/>
          <w:b/>
          <w:sz w:val="24"/>
          <w:szCs w:val="24"/>
        </w:rPr>
        <w:t xml:space="preserve"> </w:t>
      </w:r>
      <w:r>
        <w:rPr>
          <w:rFonts w:ascii="Verdana" w:hAnsi="Verdana"/>
          <w:sz w:val="24"/>
          <w:szCs w:val="24"/>
        </w:rPr>
        <w:t>lo avala y acuerda</w:t>
      </w:r>
      <w:r w:rsidR="00DA2CA1">
        <w:rPr>
          <w:rFonts w:ascii="Verdana" w:hAnsi="Verdana"/>
          <w:sz w:val="24"/>
          <w:szCs w:val="24"/>
        </w:rPr>
        <w:t xml:space="preserve"> rechazar el R</w:t>
      </w:r>
      <w:r w:rsidRPr="00560FFF">
        <w:rPr>
          <w:rFonts w:ascii="Verdana" w:hAnsi="Verdana"/>
          <w:sz w:val="24"/>
          <w:szCs w:val="24"/>
        </w:rPr>
        <w:t>ecurso de Revocatoria</w:t>
      </w:r>
      <w:r>
        <w:rPr>
          <w:rFonts w:ascii="Verdana" w:hAnsi="Verdana"/>
          <w:sz w:val="24"/>
          <w:szCs w:val="24"/>
        </w:rPr>
        <w:t xml:space="preserve"> y la Nulidad</w:t>
      </w:r>
      <w:r w:rsidRPr="00560FFF">
        <w:rPr>
          <w:rFonts w:ascii="Verdana" w:hAnsi="Verdana"/>
          <w:sz w:val="24"/>
          <w:szCs w:val="24"/>
        </w:rPr>
        <w:t xml:space="preserve"> presentad</w:t>
      </w:r>
      <w:r>
        <w:rPr>
          <w:rFonts w:ascii="Verdana" w:hAnsi="Verdana"/>
          <w:sz w:val="24"/>
          <w:szCs w:val="24"/>
        </w:rPr>
        <w:t>as</w:t>
      </w:r>
      <w:r w:rsidRPr="00560FFF">
        <w:rPr>
          <w:rFonts w:ascii="Verdana" w:hAnsi="Verdana"/>
          <w:sz w:val="24"/>
          <w:szCs w:val="24"/>
        </w:rPr>
        <w:t xml:space="preserve">, contra el </w:t>
      </w:r>
      <w:r w:rsidRPr="001624A4">
        <w:rPr>
          <w:rFonts w:ascii="Verdana" w:hAnsi="Verdana"/>
          <w:b/>
          <w:sz w:val="24"/>
          <w:szCs w:val="24"/>
        </w:rPr>
        <w:t xml:space="preserve">artículo </w:t>
      </w:r>
      <w:r w:rsidR="009918E4">
        <w:rPr>
          <w:rFonts w:ascii="Verdana" w:hAnsi="Verdana"/>
          <w:b/>
          <w:sz w:val="24"/>
          <w:szCs w:val="24"/>
        </w:rPr>
        <w:t>7.8</w:t>
      </w:r>
      <w:r>
        <w:rPr>
          <w:rFonts w:ascii="Verdana" w:hAnsi="Verdana"/>
          <w:b/>
          <w:sz w:val="24"/>
          <w:szCs w:val="24"/>
        </w:rPr>
        <w:t xml:space="preserve"> de la Sesión Ordinaria </w:t>
      </w:r>
      <w:r w:rsidR="009918E4">
        <w:rPr>
          <w:rFonts w:ascii="Verdana" w:hAnsi="Verdana"/>
          <w:b/>
          <w:sz w:val="24"/>
          <w:szCs w:val="24"/>
        </w:rPr>
        <w:t>24</w:t>
      </w:r>
      <w:r>
        <w:rPr>
          <w:rFonts w:ascii="Verdana" w:hAnsi="Verdana"/>
          <w:b/>
          <w:sz w:val="24"/>
          <w:szCs w:val="24"/>
        </w:rPr>
        <w:t>-2016</w:t>
      </w:r>
      <w:r>
        <w:rPr>
          <w:rFonts w:ascii="Verdana" w:hAnsi="Verdana"/>
          <w:sz w:val="24"/>
          <w:szCs w:val="24"/>
        </w:rPr>
        <w:t xml:space="preserve">, por improcedente dado que el </w:t>
      </w:r>
      <w:r w:rsidR="009918E4">
        <w:rPr>
          <w:rFonts w:ascii="Verdana" w:hAnsi="Verdana"/>
          <w:sz w:val="24"/>
          <w:szCs w:val="24"/>
        </w:rPr>
        <w:t>recurso fue presentado extemporáneamente y no existe la Nulidad que se invoca</w:t>
      </w:r>
      <w:r>
        <w:rPr>
          <w:rFonts w:ascii="Verdana" w:hAnsi="Verdana"/>
          <w:sz w:val="24"/>
          <w:szCs w:val="24"/>
        </w:rPr>
        <w:t xml:space="preserve"> (L</w:t>
      </w:r>
      <w:r w:rsidRPr="00560FFF">
        <w:rPr>
          <w:rFonts w:ascii="Verdana" w:hAnsi="Verdana"/>
          <w:sz w:val="24"/>
          <w:szCs w:val="24"/>
        </w:rPr>
        <w:t>éa</w:t>
      </w:r>
      <w:r>
        <w:rPr>
          <w:rFonts w:ascii="Verdana" w:hAnsi="Verdana"/>
          <w:sz w:val="24"/>
          <w:szCs w:val="24"/>
        </w:rPr>
        <w:t>n</w:t>
      </w:r>
      <w:r w:rsidRPr="00560FFF">
        <w:rPr>
          <w:rFonts w:ascii="Verdana" w:hAnsi="Verdana"/>
          <w:sz w:val="24"/>
          <w:szCs w:val="24"/>
        </w:rPr>
        <w:t xml:space="preserve">se folios del </w:t>
      </w:r>
      <w:r w:rsidR="009918E4">
        <w:rPr>
          <w:rFonts w:ascii="Verdana" w:hAnsi="Verdana"/>
          <w:sz w:val="24"/>
          <w:szCs w:val="24"/>
        </w:rPr>
        <w:t>118</w:t>
      </w:r>
      <w:r>
        <w:rPr>
          <w:rFonts w:ascii="Verdana" w:hAnsi="Verdana"/>
          <w:sz w:val="24"/>
          <w:szCs w:val="24"/>
        </w:rPr>
        <w:t xml:space="preserve"> al </w:t>
      </w:r>
      <w:r w:rsidR="009918E4">
        <w:rPr>
          <w:rFonts w:ascii="Verdana" w:hAnsi="Verdana"/>
          <w:sz w:val="24"/>
          <w:szCs w:val="24"/>
        </w:rPr>
        <w:t>123</w:t>
      </w:r>
      <w:r w:rsidRPr="00560FFF">
        <w:rPr>
          <w:rFonts w:ascii="Verdana" w:hAnsi="Verdana"/>
          <w:sz w:val="24"/>
          <w:szCs w:val="24"/>
        </w:rPr>
        <w:t xml:space="preserve"> del expediente administrativo)</w:t>
      </w:r>
    </w:p>
    <w:p w:rsidR="00A13EEE" w:rsidRDefault="00A13EEE" w:rsidP="0006635F">
      <w:pPr>
        <w:jc w:val="both"/>
        <w:rPr>
          <w:rFonts w:ascii="Verdana" w:hAnsi="Verdana"/>
          <w:sz w:val="24"/>
          <w:szCs w:val="24"/>
        </w:rPr>
      </w:pPr>
    </w:p>
    <w:p w:rsidR="0006635F" w:rsidRPr="009379E2" w:rsidRDefault="00142D5C" w:rsidP="0006635F">
      <w:pPr>
        <w:jc w:val="both"/>
        <w:rPr>
          <w:rFonts w:ascii="Verdana" w:hAnsi="Verdana"/>
          <w:sz w:val="24"/>
          <w:szCs w:val="24"/>
        </w:rPr>
      </w:pPr>
      <w:r w:rsidRPr="00142D5C">
        <w:rPr>
          <w:rFonts w:ascii="Verdana" w:hAnsi="Verdana"/>
          <w:b/>
          <w:sz w:val="24"/>
          <w:szCs w:val="24"/>
        </w:rPr>
        <w:lastRenderedPageBreak/>
        <w:t>OCTAVO:</w:t>
      </w:r>
      <w:r>
        <w:rPr>
          <w:rFonts w:ascii="Verdana" w:hAnsi="Verdana"/>
          <w:sz w:val="24"/>
          <w:szCs w:val="24"/>
        </w:rPr>
        <w:t xml:space="preserve"> </w:t>
      </w:r>
      <w:r w:rsidR="0006635F" w:rsidRPr="009379E2">
        <w:rPr>
          <w:rFonts w:ascii="Verdana" w:hAnsi="Verdana"/>
          <w:sz w:val="24"/>
          <w:szCs w:val="24"/>
        </w:rPr>
        <w:t>En los procedimientos seguidos se han observado las prescripciones legales.</w:t>
      </w:r>
    </w:p>
    <w:p w:rsidR="0006635F" w:rsidRPr="009379E2" w:rsidRDefault="0006635F" w:rsidP="0006635F">
      <w:pPr>
        <w:jc w:val="both"/>
        <w:rPr>
          <w:rFonts w:ascii="Verdana" w:hAnsi="Verdana"/>
          <w:sz w:val="24"/>
          <w:szCs w:val="24"/>
        </w:rPr>
      </w:pPr>
    </w:p>
    <w:p w:rsidR="0006635F" w:rsidRPr="009379E2" w:rsidRDefault="0006635F" w:rsidP="0006635F">
      <w:pPr>
        <w:jc w:val="both"/>
        <w:rPr>
          <w:rFonts w:ascii="Verdana" w:hAnsi="Verdana"/>
          <w:sz w:val="24"/>
          <w:szCs w:val="24"/>
        </w:rPr>
      </w:pPr>
    </w:p>
    <w:p w:rsidR="0006635F" w:rsidRPr="009379E2" w:rsidRDefault="0006635F" w:rsidP="0006635F">
      <w:pPr>
        <w:jc w:val="both"/>
        <w:rPr>
          <w:rFonts w:ascii="Verdana" w:hAnsi="Verdana"/>
          <w:sz w:val="24"/>
          <w:szCs w:val="24"/>
        </w:rPr>
      </w:pPr>
      <w:r w:rsidRPr="009379E2">
        <w:rPr>
          <w:rFonts w:ascii="Verdana" w:hAnsi="Verdana"/>
          <w:sz w:val="24"/>
          <w:szCs w:val="24"/>
        </w:rPr>
        <w:t xml:space="preserve">Redacta </w:t>
      </w:r>
      <w:r w:rsidR="00DA2CA1" w:rsidRPr="009379E2">
        <w:rPr>
          <w:rFonts w:ascii="Verdana" w:hAnsi="Verdana"/>
          <w:sz w:val="24"/>
          <w:szCs w:val="24"/>
        </w:rPr>
        <w:t>la Jueza</w:t>
      </w:r>
      <w:r w:rsidRPr="009379E2">
        <w:rPr>
          <w:rFonts w:ascii="Verdana" w:hAnsi="Verdana"/>
          <w:sz w:val="24"/>
          <w:szCs w:val="24"/>
        </w:rPr>
        <w:t xml:space="preserve"> Pérez Peláez. </w:t>
      </w:r>
    </w:p>
    <w:p w:rsidR="0006635F" w:rsidRPr="009379E2" w:rsidRDefault="0006635F" w:rsidP="0006635F">
      <w:pPr>
        <w:jc w:val="center"/>
        <w:rPr>
          <w:rFonts w:ascii="Verdana" w:hAnsi="Verdana"/>
          <w:b/>
          <w:sz w:val="24"/>
          <w:szCs w:val="24"/>
        </w:rPr>
      </w:pPr>
    </w:p>
    <w:p w:rsidR="0006635F" w:rsidRDefault="0006635F" w:rsidP="0006635F">
      <w:pPr>
        <w:spacing w:line="480" w:lineRule="auto"/>
        <w:jc w:val="center"/>
        <w:rPr>
          <w:rFonts w:ascii="Verdana" w:hAnsi="Verdana"/>
          <w:b/>
          <w:sz w:val="24"/>
          <w:szCs w:val="24"/>
        </w:rPr>
      </w:pPr>
      <w:r w:rsidRPr="009379E2">
        <w:rPr>
          <w:rFonts w:ascii="Verdana" w:hAnsi="Verdana"/>
          <w:b/>
          <w:sz w:val="24"/>
          <w:szCs w:val="24"/>
        </w:rPr>
        <w:t xml:space="preserve">CONSIDERANDO </w:t>
      </w:r>
    </w:p>
    <w:p w:rsidR="00142D5C" w:rsidRDefault="00B637E5" w:rsidP="00B637E5">
      <w:pPr>
        <w:jc w:val="both"/>
        <w:rPr>
          <w:rFonts w:ascii="Verdana" w:hAnsi="Verdana"/>
          <w:b/>
          <w:sz w:val="24"/>
          <w:szCs w:val="24"/>
        </w:rPr>
      </w:pPr>
      <w:r>
        <w:rPr>
          <w:rFonts w:ascii="Verdana" w:hAnsi="Verdana"/>
          <w:b/>
          <w:sz w:val="24"/>
          <w:szCs w:val="24"/>
        </w:rPr>
        <w:t>RESPECTO DE LA IMPUGNACIÓN DEL ACUERDO 7.6.1 DE LA SESIÓN ORDINARIA NÚMERO 07-2016 DE 17 DE FEBRERO DE  2016.</w:t>
      </w:r>
    </w:p>
    <w:p w:rsidR="00B637E5" w:rsidRDefault="00B637E5" w:rsidP="00B637E5">
      <w:pPr>
        <w:jc w:val="both"/>
        <w:rPr>
          <w:rFonts w:ascii="Verdana" w:hAnsi="Verdana"/>
          <w:b/>
          <w:sz w:val="24"/>
          <w:szCs w:val="24"/>
        </w:rPr>
      </w:pPr>
    </w:p>
    <w:p w:rsidR="00B637E5" w:rsidRDefault="00B637E5" w:rsidP="00B637E5">
      <w:pPr>
        <w:pStyle w:val="Lista"/>
        <w:ind w:left="0" w:firstLine="0"/>
        <w:jc w:val="both"/>
        <w:rPr>
          <w:rFonts w:ascii="Verdana" w:hAnsi="Verdana"/>
          <w:sz w:val="24"/>
          <w:szCs w:val="24"/>
        </w:rPr>
      </w:pPr>
      <w:r w:rsidRPr="00560FFF">
        <w:rPr>
          <w:rFonts w:ascii="Verdana" w:hAnsi="Verdana"/>
          <w:sz w:val="24"/>
          <w:szCs w:val="24"/>
        </w:rPr>
        <w:t xml:space="preserve">El recurso planteado por </w:t>
      </w:r>
      <w:r>
        <w:rPr>
          <w:rFonts w:ascii="Verdana" w:hAnsi="Verdana"/>
          <w:sz w:val="24"/>
          <w:szCs w:val="24"/>
        </w:rPr>
        <w:t xml:space="preserve">la </w:t>
      </w:r>
      <w:r w:rsidRPr="00647DC7">
        <w:rPr>
          <w:rFonts w:ascii="Verdana" w:hAnsi="Verdana"/>
          <w:b/>
          <w:sz w:val="24"/>
          <w:szCs w:val="24"/>
        </w:rPr>
        <w:t>señor</w:t>
      </w:r>
      <w:r>
        <w:rPr>
          <w:rFonts w:ascii="Verdana" w:hAnsi="Verdana"/>
          <w:b/>
          <w:sz w:val="24"/>
          <w:szCs w:val="24"/>
        </w:rPr>
        <w:t>a</w:t>
      </w:r>
      <w:r w:rsidRPr="00647DC7">
        <w:rPr>
          <w:rFonts w:ascii="Verdana" w:hAnsi="Verdana"/>
          <w:b/>
          <w:sz w:val="24"/>
          <w:szCs w:val="24"/>
        </w:rPr>
        <w:t xml:space="preserve"> </w:t>
      </w:r>
      <w:r w:rsidR="00337FD9">
        <w:rPr>
          <w:rFonts w:ascii="Verdana" w:hAnsi="Verdana"/>
          <w:b/>
          <w:sz w:val="24"/>
          <w:szCs w:val="24"/>
        </w:rPr>
        <w:t>C.C.C.</w:t>
      </w:r>
      <w:r w:rsidRPr="00647DC7">
        <w:rPr>
          <w:rFonts w:ascii="Verdana" w:hAnsi="Verdana"/>
          <w:b/>
          <w:sz w:val="24"/>
          <w:szCs w:val="24"/>
        </w:rPr>
        <w:t xml:space="preserve">, cédula de identidad número </w:t>
      </w:r>
      <w:r w:rsidR="00337FD9">
        <w:rPr>
          <w:rFonts w:ascii="Verdana" w:hAnsi="Verdana"/>
          <w:b/>
          <w:sz w:val="24"/>
          <w:szCs w:val="24"/>
        </w:rPr>
        <w:t>XXX</w:t>
      </w:r>
      <w:r w:rsidRPr="00560FFF">
        <w:rPr>
          <w:rFonts w:ascii="Verdana" w:hAnsi="Verdana"/>
          <w:sz w:val="24"/>
          <w:szCs w:val="24"/>
        </w:rPr>
        <w:t>, en su condición de concesionaria</w:t>
      </w:r>
      <w:r>
        <w:rPr>
          <w:rFonts w:ascii="Verdana" w:hAnsi="Verdana"/>
          <w:sz w:val="24"/>
          <w:szCs w:val="24"/>
        </w:rPr>
        <w:t xml:space="preserve"> de la </w:t>
      </w:r>
      <w:r>
        <w:rPr>
          <w:rFonts w:ascii="Verdana" w:hAnsi="Verdana"/>
          <w:b/>
          <w:sz w:val="24"/>
          <w:szCs w:val="24"/>
        </w:rPr>
        <w:t xml:space="preserve">placa de taxi </w:t>
      </w:r>
      <w:r w:rsidR="00337FD9">
        <w:rPr>
          <w:rFonts w:ascii="Verdana" w:hAnsi="Verdana"/>
          <w:b/>
          <w:sz w:val="24"/>
          <w:szCs w:val="24"/>
        </w:rPr>
        <w:t>XXX</w:t>
      </w:r>
      <w:r w:rsidRPr="00560FFF">
        <w:rPr>
          <w:rFonts w:ascii="Verdana" w:hAnsi="Verdana"/>
          <w:sz w:val="24"/>
          <w:szCs w:val="24"/>
        </w:rPr>
        <w:t xml:space="preserve">, </w:t>
      </w:r>
      <w:r w:rsidRPr="00560FFF">
        <w:rPr>
          <w:rFonts w:ascii="Verdana" w:hAnsi="Verdana"/>
          <w:b/>
          <w:sz w:val="24"/>
          <w:szCs w:val="24"/>
        </w:rPr>
        <w:t xml:space="preserve">contra el </w:t>
      </w:r>
      <w:r>
        <w:rPr>
          <w:rFonts w:ascii="Verdana" w:hAnsi="Verdana"/>
          <w:b/>
          <w:sz w:val="24"/>
          <w:szCs w:val="24"/>
        </w:rPr>
        <w:t xml:space="preserve">artículo </w:t>
      </w:r>
      <w:r w:rsidRPr="00B637E5">
        <w:rPr>
          <w:rFonts w:ascii="Verdana" w:hAnsi="Verdana"/>
          <w:b/>
          <w:sz w:val="24"/>
          <w:szCs w:val="24"/>
        </w:rPr>
        <w:t xml:space="preserve">7.6.1 de la sesión ordinaria número 07-2016 de 17 de febrero </w:t>
      </w:r>
      <w:r w:rsidR="00DA2CA1" w:rsidRPr="00B637E5">
        <w:rPr>
          <w:rFonts w:ascii="Verdana" w:hAnsi="Verdana"/>
          <w:b/>
          <w:sz w:val="24"/>
          <w:szCs w:val="24"/>
        </w:rPr>
        <w:t>de 2016</w:t>
      </w:r>
      <w:r w:rsidR="00205A87">
        <w:rPr>
          <w:rFonts w:ascii="Verdana" w:hAnsi="Verdana"/>
          <w:sz w:val="24"/>
          <w:szCs w:val="24"/>
        </w:rPr>
        <w:t>, adoptado por l</w:t>
      </w:r>
      <w:r w:rsidRPr="00560FFF">
        <w:rPr>
          <w:rFonts w:ascii="Verdana" w:hAnsi="Verdana"/>
          <w:sz w:val="24"/>
          <w:szCs w:val="24"/>
        </w:rPr>
        <w:t>a Junta Directiva del Consejo de Transporte Público</w:t>
      </w:r>
      <w:r>
        <w:rPr>
          <w:rFonts w:ascii="Verdana" w:hAnsi="Verdana"/>
          <w:sz w:val="24"/>
          <w:szCs w:val="24"/>
        </w:rPr>
        <w:t>, es improcedente y así debe de ser declarado.</w:t>
      </w:r>
    </w:p>
    <w:p w:rsidR="00B637E5" w:rsidRDefault="00B637E5" w:rsidP="00B637E5">
      <w:pPr>
        <w:pStyle w:val="NormalWeb"/>
        <w:jc w:val="both"/>
        <w:rPr>
          <w:rFonts w:ascii="Verdana" w:hAnsi="Verdana"/>
        </w:rPr>
      </w:pPr>
      <w:r>
        <w:rPr>
          <w:rFonts w:ascii="Verdana" w:hAnsi="Verdana"/>
        </w:rPr>
        <w:t>E</w:t>
      </w:r>
      <w:r w:rsidRPr="00560FFF">
        <w:rPr>
          <w:rFonts w:ascii="Verdana" w:hAnsi="Verdana"/>
        </w:rPr>
        <w:t xml:space="preserve">ste Tribunal Administrativo de Transporte, ha podido verificar, que el acuerdo </w:t>
      </w:r>
      <w:r>
        <w:rPr>
          <w:rFonts w:ascii="Verdana" w:hAnsi="Verdana"/>
        </w:rPr>
        <w:t>r</w:t>
      </w:r>
      <w:r w:rsidRPr="00560FFF">
        <w:rPr>
          <w:rFonts w:ascii="Verdana" w:hAnsi="Verdana"/>
        </w:rPr>
        <w:t xml:space="preserve">ecurrido, lo que dispone es </w:t>
      </w:r>
      <w:r w:rsidRPr="00C84042">
        <w:rPr>
          <w:rFonts w:ascii="Verdana" w:hAnsi="Verdana"/>
          <w:i/>
        </w:rPr>
        <w:t xml:space="preserve">“Iniciar procedimiento administrativo de cancelación a la concesionaria </w:t>
      </w:r>
      <w:r w:rsidR="00337FD9">
        <w:rPr>
          <w:rFonts w:ascii="Verdana" w:hAnsi="Verdana"/>
          <w:b/>
        </w:rPr>
        <w:t>C.C.C.</w:t>
      </w:r>
      <w:r w:rsidRPr="00C84042">
        <w:rPr>
          <w:rFonts w:ascii="Verdana" w:hAnsi="Verdana"/>
          <w:i/>
        </w:rPr>
        <w:t xml:space="preserve">, taxi placa </w:t>
      </w:r>
      <w:r w:rsidR="00337FD9">
        <w:rPr>
          <w:rFonts w:ascii="Verdana" w:hAnsi="Verdana"/>
          <w:b/>
          <w:i/>
        </w:rPr>
        <w:t>XXX</w:t>
      </w:r>
      <w:r w:rsidRPr="00C84042">
        <w:rPr>
          <w:rFonts w:ascii="Verdana" w:hAnsi="Verdana"/>
          <w:b/>
          <w:i/>
        </w:rPr>
        <w:t>,</w:t>
      </w:r>
      <w:r>
        <w:rPr>
          <w:rFonts w:ascii="Verdana" w:hAnsi="Verdana"/>
          <w:b/>
          <w:i/>
        </w:rPr>
        <w:t xml:space="preserve"> </w:t>
      </w:r>
      <w:r>
        <w:rPr>
          <w:rFonts w:ascii="Verdana" w:hAnsi="Verdana"/>
          <w:i/>
        </w:rPr>
        <w:t>por incumplimiento del cambio de unidad de conformidad con el Decreto Ejecutivo 34103-MOPT, para cuyos efectos se comisione a la Dirección de Asuntos Jurídicos(..)”</w:t>
      </w:r>
      <w:r>
        <w:rPr>
          <w:rFonts w:ascii="Verdana" w:hAnsi="Verdana"/>
          <w:bCs/>
        </w:rPr>
        <w:t xml:space="preserve">, lo que  a toda luz constituye un acto Administrativo de </w:t>
      </w:r>
      <w:r w:rsidRPr="00B637E5">
        <w:rPr>
          <w:rFonts w:ascii="Verdana" w:hAnsi="Verdana"/>
          <w:b/>
          <w:bCs/>
          <w:u w:val="single"/>
        </w:rPr>
        <w:t>Mero Trámite</w:t>
      </w:r>
      <w:r>
        <w:rPr>
          <w:rFonts w:ascii="Verdana" w:hAnsi="Verdana"/>
          <w:bCs/>
        </w:rPr>
        <w:t xml:space="preserve"> que no afecta a la recurrente en su esfera personal en cuanto a los intereses o derechos legítimos, pues lo que dispone es el inicio de un procedimiento administrativo de caducidad en el cual, ésta tendrá la oportunidad de aportar las pruebas necesarias que sustenten sus argumentos y será el órgano director del procedimiento quien en la búsqueda de la verdad real de los hechos pueda llegar a una conclusión final;  es precisamente el procedimiento el medio idóneo para la protección de los derechos de los administrados</w:t>
      </w:r>
      <w:r w:rsidRPr="00560FFF">
        <w:rPr>
          <w:rFonts w:ascii="Verdana" w:hAnsi="Verdana"/>
        </w:rPr>
        <w:t>.</w:t>
      </w:r>
      <w:r>
        <w:rPr>
          <w:rFonts w:ascii="Verdana" w:hAnsi="Verdana"/>
        </w:rPr>
        <w:t xml:space="preserve">  </w:t>
      </w:r>
    </w:p>
    <w:p w:rsidR="00B637E5" w:rsidRPr="00560FFF" w:rsidRDefault="00B637E5" w:rsidP="00B637E5">
      <w:pPr>
        <w:pStyle w:val="NormalWeb"/>
        <w:jc w:val="both"/>
        <w:rPr>
          <w:rFonts w:ascii="Verdana" w:hAnsi="Verdana"/>
        </w:rPr>
      </w:pPr>
      <w:r>
        <w:rPr>
          <w:rFonts w:ascii="Verdana" w:hAnsi="Verdana"/>
        </w:rPr>
        <w:t>C</w:t>
      </w:r>
      <w:r w:rsidRPr="00560FFF">
        <w:rPr>
          <w:rFonts w:ascii="Verdana" w:hAnsi="Verdana"/>
        </w:rPr>
        <w:t xml:space="preserve">on relación a la naturaleza de </w:t>
      </w:r>
      <w:r w:rsidR="00DA2CA1" w:rsidRPr="00560FFF">
        <w:rPr>
          <w:rFonts w:ascii="Verdana" w:hAnsi="Verdana"/>
        </w:rPr>
        <w:t>los actos</w:t>
      </w:r>
      <w:r w:rsidRPr="00560FFF">
        <w:rPr>
          <w:rFonts w:ascii="Verdana" w:hAnsi="Verdana"/>
        </w:rPr>
        <w:t xml:space="preserve"> de mero trámite o preparatorios, se debe tener presente que: “son aquellos que se emiten como primera etapa de un procedimiento previo, más o menos complejo, que desemboca en un acto administrativo definitivo. Esta serie de actos u operaciones previas son indispensables para la emisión del posterior acto definitivo tenido en la mira por </w:t>
      </w:r>
      <w:smartTag w:uri="urn:schemas-microsoft-com:office:smarttags" w:element="PersonName">
        <w:smartTagPr>
          <w:attr w:name="ProductID" w:val="La Administraci￳n"/>
        </w:smartTagPr>
        <w:r w:rsidRPr="00560FFF">
          <w:rPr>
            <w:rFonts w:ascii="Verdana" w:hAnsi="Verdana"/>
          </w:rPr>
          <w:t>la Administración</w:t>
        </w:r>
      </w:smartTag>
      <w:r w:rsidRPr="00560FFF">
        <w:rPr>
          <w:rFonts w:ascii="Verdana" w:hAnsi="Verdana"/>
        </w:rPr>
        <w:t>, el cual justifica, en suma, toda la anterior actividad exteriorizada a través de aquellos actos preparatorios que frecuentemente condiciona la validez del acto principal” (</w:t>
      </w:r>
      <w:r w:rsidRPr="00560FFF">
        <w:rPr>
          <w:rFonts w:ascii="Verdana" w:hAnsi="Verdana"/>
          <w:u w:val="single"/>
        </w:rPr>
        <w:t>Diccionario de Derecho Público,</w:t>
      </w:r>
      <w:r w:rsidRPr="00560FFF">
        <w:rPr>
          <w:rFonts w:ascii="Verdana" w:hAnsi="Verdana"/>
        </w:rPr>
        <w:t xml:space="preserve"> Editorial </w:t>
      </w:r>
      <w:proofErr w:type="spellStart"/>
      <w:r w:rsidRPr="00560FFF">
        <w:rPr>
          <w:rFonts w:ascii="Verdana" w:hAnsi="Verdana"/>
        </w:rPr>
        <w:t>Astrea</w:t>
      </w:r>
      <w:proofErr w:type="spellEnd"/>
      <w:r w:rsidRPr="00560FFF">
        <w:rPr>
          <w:rFonts w:ascii="Verdana" w:hAnsi="Verdana"/>
        </w:rPr>
        <w:t xml:space="preserve"> de Alfredo y Ricardo </w:t>
      </w:r>
      <w:proofErr w:type="spellStart"/>
      <w:r w:rsidRPr="00560FFF">
        <w:rPr>
          <w:rFonts w:ascii="Verdana" w:hAnsi="Verdana"/>
        </w:rPr>
        <w:t>Depalma</w:t>
      </w:r>
      <w:proofErr w:type="spellEnd"/>
      <w:r w:rsidRPr="00560FFF">
        <w:rPr>
          <w:rFonts w:ascii="Verdana" w:hAnsi="Verdana"/>
        </w:rPr>
        <w:t>, Buenos Aires, 1981, Pág.23)</w:t>
      </w:r>
    </w:p>
    <w:p w:rsidR="00B637E5" w:rsidRPr="00F120E7" w:rsidRDefault="00B637E5" w:rsidP="00B637E5">
      <w:pPr>
        <w:pStyle w:val="Textoindependiente2"/>
        <w:spacing w:line="240" w:lineRule="auto"/>
        <w:jc w:val="both"/>
        <w:rPr>
          <w:rFonts w:ascii="Verdana" w:hAnsi="Verdana" w:cs="Arial"/>
          <w:sz w:val="24"/>
          <w:szCs w:val="24"/>
        </w:rPr>
      </w:pPr>
      <w:r w:rsidRPr="00F120E7">
        <w:rPr>
          <w:rFonts w:ascii="Verdana" w:hAnsi="Verdana" w:cs="Arial"/>
          <w:sz w:val="24"/>
          <w:szCs w:val="24"/>
        </w:rPr>
        <w:lastRenderedPageBreak/>
        <w:t xml:space="preserve">El </w:t>
      </w:r>
      <w:r w:rsidRPr="00F120E7">
        <w:rPr>
          <w:rFonts w:ascii="Verdana" w:hAnsi="Verdana" w:cs="Arial"/>
          <w:b/>
          <w:bCs/>
          <w:sz w:val="24"/>
          <w:szCs w:val="24"/>
        </w:rPr>
        <w:t>Tribunal Contencioso Administrativo, Sección IV</w:t>
      </w:r>
      <w:r w:rsidRPr="00F120E7">
        <w:rPr>
          <w:rFonts w:ascii="Verdana" w:hAnsi="Verdana" w:cs="Arial"/>
          <w:sz w:val="24"/>
          <w:szCs w:val="24"/>
        </w:rPr>
        <w:t xml:space="preserve">, mediante Sentencia N°00101, de las ocho horas quince minutos del veintinueve de octubre de dos mil trece, señala con relación a los actos de trámite o preparatorios que estos se impugnan solo con el acto definitivo, en los siguientes términos: </w:t>
      </w:r>
    </w:p>
    <w:p w:rsidR="00B637E5" w:rsidRPr="00E41F36" w:rsidRDefault="00B637E5" w:rsidP="00B637E5">
      <w:pPr>
        <w:ind w:left="540" w:right="560"/>
        <w:jc w:val="both"/>
        <w:rPr>
          <w:rFonts w:ascii="Verdana" w:hAnsi="Verdana" w:cs="Arial"/>
          <w:color w:val="000000"/>
          <w:sz w:val="18"/>
          <w:szCs w:val="18"/>
        </w:rPr>
      </w:pPr>
    </w:p>
    <w:p w:rsidR="00B637E5" w:rsidRPr="00AA2447" w:rsidRDefault="00B637E5" w:rsidP="00B637E5">
      <w:pPr>
        <w:ind w:left="540" w:right="560"/>
        <w:jc w:val="both"/>
        <w:rPr>
          <w:rFonts w:ascii="Verdana" w:hAnsi="Verdana" w:cs="Arial"/>
          <w:sz w:val="24"/>
          <w:szCs w:val="24"/>
          <w:lang w:val="es-CR"/>
        </w:rPr>
      </w:pPr>
      <w:r w:rsidRPr="00AA2447">
        <w:rPr>
          <w:rFonts w:ascii="Verdana" w:hAnsi="Verdana" w:cs="Arial"/>
          <w:color w:val="000000"/>
          <w:sz w:val="24"/>
          <w:szCs w:val="24"/>
        </w:rPr>
        <w:t>“</w:t>
      </w:r>
      <w:r w:rsidRPr="00AA2447">
        <w:rPr>
          <w:rFonts w:ascii="Verdana" w:hAnsi="Verdana" w:cs="Arial"/>
          <w:sz w:val="24"/>
          <w:szCs w:val="24"/>
          <w:lang w:val="es-CR"/>
        </w:rPr>
        <w:t>El representante del codemandado Germán Sánchez Mora, alega que constituye un </w:t>
      </w:r>
      <w:r w:rsidRPr="00AA2447">
        <w:rPr>
          <w:rFonts w:ascii="Verdana" w:hAnsi="Verdana" w:cs="Arial"/>
          <w:b/>
          <w:bCs/>
          <w:sz w:val="24"/>
          <w:szCs w:val="24"/>
          <w:lang w:val="es-CR"/>
        </w:rPr>
        <w:t>acto</w:t>
      </w:r>
      <w:r w:rsidRPr="00AA2447">
        <w:rPr>
          <w:rFonts w:ascii="Verdana" w:hAnsi="Verdana" w:cs="Arial"/>
          <w:sz w:val="24"/>
          <w:szCs w:val="24"/>
          <w:lang w:val="es-CR"/>
        </w:rPr>
        <w:t> que no causa estado, el cual coincide este órgano colegiado, efectivamente de la revisión de la actuación, de forma clara se desprende que se emite un criterio legal en respuesta a solicitudes de unidades administrativas en su condición de Jefe de la Asesoría Jurídica, sin que la orden del pago sea competencia del señor Muñoz Corea, quien se pronuncia solo en su condición de asesor jurídico tanto ante el Director de Edificaciones Nacionales como de la señora Directora financiera, siendo un </w:t>
      </w:r>
      <w:r w:rsidRPr="00AA2447">
        <w:rPr>
          <w:rFonts w:ascii="Verdana" w:hAnsi="Verdana" w:cs="Arial"/>
          <w:b/>
          <w:bCs/>
          <w:sz w:val="24"/>
          <w:szCs w:val="24"/>
          <w:lang w:val="es-CR"/>
        </w:rPr>
        <w:t>acto</w:t>
      </w:r>
      <w:r w:rsidRPr="00AA2447">
        <w:rPr>
          <w:rFonts w:ascii="Verdana" w:hAnsi="Verdana" w:cs="Arial"/>
          <w:sz w:val="24"/>
          <w:szCs w:val="24"/>
          <w:lang w:val="es-CR"/>
        </w:rPr>
        <w:t> de mero </w:t>
      </w:r>
      <w:r w:rsidRPr="00AA2447">
        <w:rPr>
          <w:rFonts w:ascii="Verdana" w:hAnsi="Verdana" w:cs="Arial"/>
          <w:b/>
          <w:bCs/>
          <w:sz w:val="24"/>
          <w:szCs w:val="24"/>
          <w:lang w:val="es-CR"/>
        </w:rPr>
        <w:t>trámite</w:t>
      </w:r>
      <w:r w:rsidRPr="00AA2447">
        <w:rPr>
          <w:rFonts w:ascii="Verdana" w:hAnsi="Verdana" w:cs="Arial"/>
          <w:sz w:val="24"/>
          <w:szCs w:val="24"/>
          <w:lang w:val="es-CR"/>
        </w:rPr>
        <w:t> sin que cause por sí mismo, un efecto propio. Respecto a los </w:t>
      </w:r>
      <w:r w:rsidRPr="00AA2447">
        <w:rPr>
          <w:rFonts w:ascii="Verdana" w:hAnsi="Verdana" w:cs="Arial"/>
          <w:b/>
          <w:bCs/>
          <w:sz w:val="24"/>
          <w:szCs w:val="24"/>
          <w:lang w:val="es-CR"/>
        </w:rPr>
        <w:t>acto</w:t>
      </w:r>
      <w:r w:rsidRPr="00AA2447">
        <w:rPr>
          <w:rFonts w:ascii="Verdana" w:hAnsi="Verdana" w:cs="Arial"/>
          <w:sz w:val="24"/>
          <w:szCs w:val="24"/>
          <w:lang w:val="es-CR"/>
        </w:rPr>
        <w:t>s de mero </w:t>
      </w:r>
      <w:r w:rsidRPr="00AA2447">
        <w:rPr>
          <w:rFonts w:ascii="Verdana" w:hAnsi="Verdana" w:cs="Arial"/>
          <w:b/>
          <w:bCs/>
          <w:sz w:val="24"/>
          <w:szCs w:val="24"/>
          <w:lang w:val="es-CR"/>
        </w:rPr>
        <w:t>trámite</w:t>
      </w:r>
      <w:r w:rsidRPr="00AA2447">
        <w:rPr>
          <w:rFonts w:ascii="Verdana" w:hAnsi="Verdana" w:cs="Arial"/>
          <w:sz w:val="24"/>
          <w:szCs w:val="24"/>
          <w:lang w:val="es-CR"/>
        </w:rPr>
        <w:t xml:space="preserve"> el Tribunal de Casación de lo Contencioso </w:t>
      </w:r>
      <w:r w:rsidRPr="00AA2447">
        <w:rPr>
          <w:rFonts w:ascii="Verdana" w:hAnsi="Verdana" w:cs="Arial"/>
          <w:b/>
          <w:bCs/>
          <w:sz w:val="24"/>
          <w:szCs w:val="24"/>
          <w:lang w:val="es-CR"/>
        </w:rPr>
        <w:t>Administrativo</w:t>
      </w:r>
      <w:r w:rsidRPr="00AA2447">
        <w:rPr>
          <w:rFonts w:ascii="Verdana" w:hAnsi="Verdana" w:cs="Arial"/>
          <w:sz w:val="24"/>
          <w:szCs w:val="24"/>
          <w:lang w:val="es-CR"/>
        </w:rPr>
        <w:t> ha dispuesto:</w:t>
      </w:r>
    </w:p>
    <w:p w:rsidR="00B637E5" w:rsidRPr="00AA2447" w:rsidRDefault="00B637E5" w:rsidP="00B637E5">
      <w:pPr>
        <w:ind w:left="540" w:right="560"/>
        <w:jc w:val="both"/>
        <w:rPr>
          <w:rFonts w:ascii="Verdana" w:hAnsi="Verdana" w:cs="Arial"/>
          <w:color w:val="000000"/>
          <w:sz w:val="24"/>
          <w:szCs w:val="24"/>
          <w:lang w:val="es-CR"/>
        </w:rPr>
      </w:pPr>
    </w:p>
    <w:p w:rsidR="00B637E5" w:rsidRPr="00AA2447" w:rsidRDefault="00B637E5" w:rsidP="00B637E5">
      <w:pPr>
        <w:ind w:left="540" w:right="560"/>
        <w:jc w:val="both"/>
        <w:rPr>
          <w:rFonts w:ascii="Verdana" w:hAnsi="Verdana" w:cs="Arial"/>
          <w:color w:val="000000"/>
          <w:sz w:val="24"/>
          <w:szCs w:val="24"/>
          <w:lang w:val="es-CR"/>
        </w:rPr>
      </w:pPr>
      <w:r w:rsidRPr="00AA2447">
        <w:rPr>
          <w:rFonts w:ascii="Verdana" w:hAnsi="Verdana" w:cs="Arial"/>
          <w:color w:val="000000"/>
          <w:sz w:val="24"/>
          <w:szCs w:val="24"/>
          <w:lang w:val="es-CR"/>
        </w:rPr>
        <w:t>“III.-</w:t>
      </w:r>
    </w:p>
    <w:p w:rsidR="00B637E5" w:rsidRPr="00AA2447" w:rsidRDefault="00B637E5" w:rsidP="00B637E5">
      <w:pPr>
        <w:ind w:left="540" w:right="560"/>
        <w:jc w:val="both"/>
        <w:rPr>
          <w:rFonts w:ascii="Verdana" w:hAnsi="Verdana" w:cs="Arial"/>
          <w:color w:val="000000"/>
          <w:sz w:val="24"/>
          <w:szCs w:val="24"/>
        </w:rPr>
      </w:pPr>
      <w:r w:rsidRPr="00AA2447">
        <w:rPr>
          <w:rFonts w:ascii="Verdana" w:hAnsi="Verdana" w:cs="Arial"/>
          <w:color w:val="000000"/>
          <w:sz w:val="24"/>
          <w:szCs w:val="24"/>
          <w:lang w:val="es-CR"/>
        </w:rPr>
        <w:t>En lo tocante a la diferencia entre los </w:t>
      </w:r>
      <w:r w:rsidRPr="00AA2447">
        <w:rPr>
          <w:rFonts w:ascii="Verdana" w:hAnsi="Verdana" w:cs="Arial"/>
          <w:b/>
          <w:bCs/>
          <w:color w:val="000000"/>
          <w:sz w:val="24"/>
          <w:szCs w:val="24"/>
          <w:lang w:val="es-CR"/>
        </w:rPr>
        <w:t>acto</w:t>
      </w:r>
      <w:r w:rsidRPr="00AA2447">
        <w:rPr>
          <w:rFonts w:ascii="Verdana" w:hAnsi="Verdana" w:cs="Arial"/>
          <w:color w:val="000000"/>
          <w:sz w:val="24"/>
          <w:szCs w:val="24"/>
          <w:lang w:val="es-CR"/>
        </w:rPr>
        <w:t>s preparatorios y los </w:t>
      </w:r>
      <w:r w:rsidRPr="00AA2447">
        <w:rPr>
          <w:rFonts w:ascii="Verdana" w:hAnsi="Verdana" w:cs="Arial"/>
          <w:b/>
          <w:bCs/>
          <w:color w:val="000000"/>
          <w:sz w:val="24"/>
          <w:szCs w:val="24"/>
          <w:lang w:val="es-CR"/>
        </w:rPr>
        <w:t>acto</w:t>
      </w:r>
      <w:r w:rsidRPr="00AA2447">
        <w:rPr>
          <w:rFonts w:ascii="Verdana" w:hAnsi="Verdana" w:cs="Arial"/>
          <w:color w:val="000000"/>
          <w:sz w:val="24"/>
          <w:szCs w:val="24"/>
          <w:lang w:val="es-CR"/>
        </w:rPr>
        <w:t>s finales o con efectos propios este Tribunal de Casación expresó: “Para que un </w:t>
      </w:r>
      <w:r w:rsidRPr="00AA2447">
        <w:rPr>
          <w:rFonts w:ascii="Verdana" w:hAnsi="Verdana" w:cs="Arial"/>
          <w:b/>
          <w:bCs/>
          <w:color w:val="000000"/>
          <w:sz w:val="24"/>
          <w:szCs w:val="24"/>
          <w:lang w:val="es-CR"/>
        </w:rPr>
        <w:t>acto</w:t>
      </w:r>
      <w:r w:rsidRPr="00AA2447">
        <w:rPr>
          <w:rFonts w:ascii="Verdana" w:hAnsi="Verdana" w:cs="Arial"/>
          <w:color w:val="000000"/>
          <w:sz w:val="24"/>
          <w:szCs w:val="24"/>
          <w:lang w:val="es-CR"/>
        </w:rPr>
        <w:t> </w:t>
      </w:r>
      <w:r w:rsidRPr="00AA2447">
        <w:rPr>
          <w:rFonts w:ascii="Verdana" w:hAnsi="Verdana" w:cs="Arial"/>
          <w:b/>
          <w:bCs/>
          <w:color w:val="000000"/>
          <w:sz w:val="24"/>
          <w:szCs w:val="24"/>
          <w:lang w:val="es-CR"/>
        </w:rPr>
        <w:t>administrativo</w:t>
      </w:r>
      <w:r w:rsidRPr="00AA2447">
        <w:rPr>
          <w:rFonts w:ascii="Verdana" w:hAnsi="Verdana" w:cs="Arial"/>
          <w:color w:val="000000"/>
          <w:sz w:val="24"/>
          <w:szCs w:val="24"/>
          <w:lang w:val="es-CR"/>
        </w:rPr>
        <w:t> posea efectos jurídicos propios no debe estar subordinado a ningún otro posterior. Ha de generar efectos sobre los administrados, a diferencia de los de </w:t>
      </w:r>
      <w:r w:rsidRPr="00AA2447">
        <w:rPr>
          <w:rFonts w:ascii="Verdana" w:hAnsi="Verdana" w:cs="Arial"/>
          <w:b/>
          <w:bCs/>
          <w:color w:val="000000"/>
          <w:sz w:val="24"/>
          <w:szCs w:val="24"/>
          <w:lang w:val="es-CR"/>
        </w:rPr>
        <w:t>trámite</w:t>
      </w:r>
      <w:r w:rsidRPr="00AA2447">
        <w:rPr>
          <w:rFonts w:ascii="Verdana" w:hAnsi="Verdana" w:cs="Arial"/>
          <w:color w:val="000000"/>
          <w:sz w:val="24"/>
          <w:szCs w:val="24"/>
          <w:lang w:val="es-CR"/>
        </w:rPr>
        <w:t> o preparatorios que informan o preparan la emisión del </w:t>
      </w:r>
      <w:r w:rsidRPr="00AA2447">
        <w:rPr>
          <w:rFonts w:ascii="Verdana" w:hAnsi="Verdana" w:cs="Arial"/>
          <w:b/>
          <w:bCs/>
          <w:color w:val="000000"/>
          <w:sz w:val="24"/>
          <w:szCs w:val="24"/>
          <w:lang w:val="es-CR"/>
        </w:rPr>
        <w:t>acto</w:t>
      </w:r>
      <w:r w:rsidRPr="00AA2447">
        <w:rPr>
          <w:rFonts w:ascii="Verdana" w:hAnsi="Verdana" w:cs="Arial"/>
          <w:color w:val="000000"/>
          <w:sz w:val="24"/>
          <w:szCs w:val="24"/>
          <w:lang w:val="es-CR"/>
        </w:rPr>
        <w:t> </w:t>
      </w:r>
      <w:r w:rsidRPr="00AA2447">
        <w:rPr>
          <w:rFonts w:ascii="Verdana" w:hAnsi="Verdana" w:cs="Arial"/>
          <w:b/>
          <w:bCs/>
          <w:color w:val="000000"/>
          <w:sz w:val="24"/>
          <w:szCs w:val="24"/>
          <w:lang w:val="es-CR"/>
        </w:rPr>
        <w:t>administrativo</w:t>
      </w:r>
      <w:r w:rsidRPr="00AA2447">
        <w:rPr>
          <w:rFonts w:ascii="Verdana" w:hAnsi="Verdana" w:cs="Arial"/>
          <w:color w:val="000000"/>
          <w:sz w:val="24"/>
          <w:szCs w:val="24"/>
          <w:lang w:val="es-CR"/>
        </w:rPr>
        <w:t xml:space="preserve"> 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[incisos 2 y 3 de los artículos 163 y 345 respectivamente] ha expresado que no significa que los </w:t>
      </w:r>
      <w:r w:rsidRPr="00AA2447">
        <w:rPr>
          <w:rFonts w:ascii="Verdana" w:hAnsi="Verdana" w:cs="Arial"/>
          <w:b/>
          <w:bCs/>
          <w:color w:val="000000"/>
          <w:sz w:val="24"/>
          <w:szCs w:val="24"/>
          <w:lang w:val="es-CR"/>
        </w:rPr>
        <w:t>acto</w:t>
      </w:r>
      <w:r w:rsidRPr="00AA2447">
        <w:rPr>
          <w:rFonts w:ascii="Verdana" w:hAnsi="Verdana" w:cs="Arial"/>
          <w:color w:val="000000"/>
          <w:sz w:val="24"/>
          <w:szCs w:val="24"/>
          <w:lang w:val="es-CR"/>
        </w:rPr>
        <w:t>s previos no sean impugnables, sino que deben serlo junto con el </w:t>
      </w:r>
      <w:r w:rsidRPr="00AA2447">
        <w:rPr>
          <w:rFonts w:ascii="Verdana" w:hAnsi="Verdana" w:cs="Arial"/>
          <w:b/>
          <w:bCs/>
          <w:color w:val="000000"/>
          <w:sz w:val="24"/>
          <w:szCs w:val="24"/>
          <w:lang w:val="es-CR"/>
        </w:rPr>
        <w:t>acto</w:t>
      </w:r>
      <w:r w:rsidRPr="00AA2447">
        <w:rPr>
          <w:rFonts w:ascii="Verdana" w:hAnsi="Verdana" w:cs="Arial"/>
          <w:color w:val="000000"/>
          <w:sz w:val="24"/>
          <w:szCs w:val="24"/>
          <w:lang w:val="es-CR"/>
        </w:rPr>
        <w:t xml:space="preserve"> final, que posee efectos jurídicos propios (no. 4075 de las 10 horas con 36 minutos de 1995)”. N° 104 de las 11 horas 10 minutos del primero de junio de 2009.)(Sentencia: 00014 Expediente: 10-001549-1027-CA Fecha: 22/03/2012 Hora: 08:30)”” </w:t>
      </w:r>
    </w:p>
    <w:p w:rsidR="00B637E5" w:rsidRPr="00560FFF" w:rsidRDefault="00B637E5" w:rsidP="00B637E5">
      <w:pPr>
        <w:ind w:left="540" w:right="560"/>
        <w:jc w:val="both"/>
        <w:rPr>
          <w:rFonts w:ascii="Verdana" w:hAnsi="Verdana"/>
          <w:color w:val="000000"/>
          <w:sz w:val="24"/>
          <w:szCs w:val="24"/>
        </w:rPr>
      </w:pPr>
    </w:p>
    <w:p w:rsidR="00B637E5" w:rsidRPr="00560FFF" w:rsidRDefault="00B637E5" w:rsidP="00B637E5">
      <w:pPr>
        <w:jc w:val="both"/>
        <w:rPr>
          <w:rFonts w:ascii="Verdana" w:hAnsi="Verdana"/>
          <w:sz w:val="24"/>
          <w:szCs w:val="24"/>
          <w:lang w:val="es-MX"/>
        </w:rPr>
      </w:pPr>
      <w:r>
        <w:rPr>
          <w:rFonts w:ascii="Verdana" w:hAnsi="Verdana"/>
          <w:color w:val="000000"/>
          <w:sz w:val="24"/>
          <w:szCs w:val="24"/>
        </w:rPr>
        <w:t xml:space="preserve">Por lo indicado, al ser el acto impugnado el </w:t>
      </w:r>
      <w:r w:rsidRPr="00B637E5">
        <w:rPr>
          <w:rFonts w:ascii="Verdana" w:hAnsi="Verdana"/>
          <w:b/>
          <w:sz w:val="24"/>
          <w:szCs w:val="24"/>
        </w:rPr>
        <w:t xml:space="preserve">7.6.1 de la sesión ordinaria número 07-2016 de 17 de febrero </w:t>
      </w:r>
      <w:r w:rsidR="00DB714E" w:rsidRPr="00B637E5">
        <w:rPr>
          <w:rFonts w:ascii="Verdana" w:hAnsi="Verdana"/>
          <w:b/>
          <w:sz w:val="24"/>
          <w:szCs w:val="24"/>
        </w:rPr>
        <w:t>de 2016</w:t>
      </w:r>
      <w:r w:rsidR="00205A87">
        <w:rPr>
          <w:rFonts w:ascii="Verdana" w:hAnsi="Verdana"/>
          <w:b/>
          <w:sz w:val="24"/>
          <w:szCs w:val="24"/>
        </w:rPr>
        <w:t xml:space="preserve"> del Consejo de </w:t>
      </w:r>
      <w:r w:rsidR="00205A87">
        <w:rPr>
          <w:rFonts w:ascii="Verdana" w:hAnsi="Verdana"/>
          <w:b/>
          <w:sz w:val="24"/>
          <w:szCs w:val="24"/>
        </w:rPr>
        <w:lastRenderedPageBreak/>
        <w:t>Transporte Público</w:t>
      </w:r>
      <w:r>
        <w:rPr>
          <w:rFonts w:ascii="Verdana" w:hAnsi="Verdana"/>
          <w:b/>
          <w:sz w:val="24"/>
          <w:szCs w:val="24"/>
        </w:rPr>
        <w:t xml:space="preserve"> </w:t>
      </w:r>
      <w:r>
        <w:rPr>
          <w:rFonts w:ascii="Verdana" w:hAnsi="Verdana"/>
          <w:color w:val="000000"/>
          <w:sz w:val="24"/>
          <w:szCs w:val="24"/>
        </w:rPr>
        <w:t>una disposición de mero trámite y por su naturaleza inimpugnable, el recurso debe ser desestimado por improcedente.</w:t>
      </w:r>
    </w:p>
    <w:p w:rsidR="00B637E5" w:rsidRDefault="00B637E5" w:rsidP="00B637E5">
      <w:pPr>
        <w:jc w:val="both"/>
        <w:rPr>
          <w:rFonts w:ascii="Verdana" w:hAnsi="Verdana"/>
          <w:b/>
          <w:sz w:val="24"/>
          <w:szCs w:val="24"/>
        </w:rPr>
      </w:pPr>
    </w:p>
    <w:p w:rsidR="00B637E5" w:rsidRDefault="00B637E5" w:rsidP="00B637E5">
      <w:pPr>
        <w:jc w:val="both"/>
        <w:rPr>
          <w:rFonts w:ascii="Verdana" w:hAnsi="Verdana"/>
          <w:b/>
          <w:sz w:val="24"/>
          <w:szCs w:val="24"/>
        </w:rPr>
      </w:pPr>
    </w:p>
    <w:p w:rsidR="00B637E5" w:rsidRDefault="00B637E5" w:rsidP="00B637E5">
      <w:pPr>
        <w:jc w:val="both"/>
        <w:rPr>
          <w:rFonts w:ascii="Verdana" w:hAnsi="Verdana"/>
          <w:b/>
          <w:sz w:val="24"/>
          <w:szCs w:val="24"/>
        </w:rPr>
      </w:pPr>
      <w:r>
        <w:rPr>
          <w:rFonts w:ascii="Verdana" w:hAnsi="Verdana"/>
          <w:b/>
          <w:sz w:val="24"/>
          <w:szCs w:val="24"/>
        </w:rPr>
        <w:t>RESPECTO DE LA IMPUGNACIÓN DEL ACUERDO 7.8 DE LA SESIÓN ORDINARIA 24-2016 DE 11 DE MAYO DE 2016.</w:t>
      </w:r>
    </w:p>
    <w:p w:rsidR="00B637E5" w:rsidRDefault="00B637E5" w:rsidP="00B637E5">
      <w:pPr>
        <w:jc w:val="both"/>
        <w:rPr>
          <w:rFonts w:ascii="Verdana" w:hAnsi="Verdana"/>
          <w:b/>
          <w:sz w:val="24"/>
          <w:szCs w:val="24"/>
        </w:rPr>
      </w:pPr>
    </w:p>
    <w:p w:rsidR="0006635F" w:rsidRPr="009379E2" w:rsidRDefault="0006635F" w:rsidP="0006635F">
      <w:pPr>
        <w:jc w:val="both"/>
        <w:rPr>
          <w:rFonts w:ascii="Verdana" w:hAnsi="Verdana"/>
          <w:b/>
          <w:sz w:val="24"/>
          <w:szCs w:val="24"/>
        </w:rPr>
      </w:pPr>
    </w:p>
    <w:p w:rsidR="0006635F" w:rsidRPr="009379E2" w:rsidRDefault="0006635F" w:rsidP="0006635F">
      <w:pPr>
        <w:jc w:val="both"/>
        <w:rPr>
          <w:rFonts w:ascii="Verdana" w:hAnsi="Verdana"/>
          <w:smallCaps/>
          <w:sz w:val="24"/>
          <w:szCs w:val="24"/>
        </w:rPr>
      </w:pPr>
      <w:r w:rsidRPr="009379E2">
        <w:rPr>
          <w:rFonts w:ascii="Verdana" w:hAnsi="Verdana"/>
          <w:b/>
          <w:sz w:val="24"/>
          <w:szCs w:val="24"/>
        </w:rPr>
        <w:t>1.- SOBRE LA COMPETENCIA:</w:t>
      </w:r>
      <w:r w:rsidRPr="009379E2">
        <w:rPr>
          <w:rFonts w:ascii="Verdana" w:hAnsi="Verdana"/>
          <w:sz w:val="24"/>
          <w:szCs w:val="24"/>
        </w:rPr>
        <w:t xml:space="preserve"> El </w:t>
      </w:r>
      <w:r w:rsidRPr="009379E2">
        <w:rPr>
          <w:rFonts w:ascii="Verdana" w:hAnsi="Verdana"/>
          <w:smallCaps/>
          <w:sz w:val="24"/>
          <w:szCs w:val="24"/>
        </w:rPr>
        <w:t>Tribunal Administrativo de Transporte</w:t>
      </w:r>
      <w:r w:rsidRPr="009379E2">
        <w:rPr>
          <w:rFonts w:ascii="Verdana" w:hAnsi="Verdana"/>
          <w:sz w:val="24"/>
          <w:szCs w:val="24"/>
        </w:rPr>
        <w:t xml:space="preserve"> es el com</w:t>
      </w:r>
      <w:r w:rsidR="00142D5C">
        <w:rPr>
          <w:rFonts w:ascii="Verdana" w:hAnsi="Verdana"/>
          <w:sz w:val="24"/>
          <w:szCs w:val="24"/>
        </w:rPr>
        <w:t xml:space="preserve">petente para conocer y resolver el </w:t>
      </w:r>
      <w:r w:rsidRPr="00142D5C">
        <w:rPr>
          <w:rFonts w:ascii="Verdana" w:hAnsi="Verdana"/>
          <w:sz w:val="24"/>
          <w:szCs w:val="24"/>
        </w:rPr>
        <w:t xml:space="preserve">recurso de </w:t>
      </w:r>
      <w:r w:rsidR="00142D5C">
        <w:rPr>
          <w:rFonts w:ascii="Verdana" w:hAnsi="Verdana"/>
          <w:sz w:val="24"/>
          <w:szCs w:val="24"/>
        </w:rPr>
        <w:t>A</w:t>
      </w:r>
      <w:r w:rsidRPr="00142D5C">
        <w:rPr>
          <w:rFonts w:ascii="Verdana" w:hAnsi="Verdana"/>
          <w:sz w:val="24"/>
          <w:szCs w:val="24"/>
        </w:rPr>
        <w:t>pelación en subsidio</w:t>
      </w:r>
      <w:r w:rsidR="00142D5C" w:rsidRPr="00142D5C">
        <w:rPr>
          <w:rFonts w:ascii="Verdana" w:hAnsi="Verdana"/>
          <w:sz w:val="24"/>
          <w:szCs w:val="24"/>
        </w:rPr>
        <w:t xml:space="preserve"> presentado y tramitado en este caso</w:t>
      </w:r>
      <w:r w:rsidRPr="00142D5C">
        <w:rPr>
          <w:rFonts w:ascii="Verdana" w:hAnsi="Verdana"/>
          <w:sz w:val="24"/>
          <w:szCs w:val="24"/>
        </w:rPr>
        <w:t>, d</w:t>
      </w:r>
      <w:r w:rsidRPr="009379E2">
        <w:rPr>
          <w:rFonts w:ascii="Verdana" w:hAnsi="Verdana"/>
          <w:sz w:val="24"/>
          <w:szCs w:val="24"/>
        </w:rPr>
        <w:t>e conformidad con el Artículo 22 de la Ley Reguladora del Servicio Público de Transporte Remunerado de Personas en Vehículos en la Modalidad de Taxi, N. 7969 del 22 de diciembre de 1999</w:t>
      </w:r>
      <w:r w:rsidRPr="009379E2">
        <w:rPr>
          <w:rFonts w:ascii="Verdana" w:hAnsi="Verdana"/>
          <w:smallCaps/>
          <w:sz w:val="24"/>
          <w:szCs w:val="24"/>
        </w:rPr>
        <w:t xml:space="preserve">. </w:t>
      </w:r>
    </w:p>
    <w:p w:rsidR="0006635F" w:rsidRPr="009379E2" w:rsidRDefault="0006635F" w:rsidP="0006635F">
      <w:pPr>
        <w:jc w:val="both"/>
        <w:rPr>
          <w:rFonts w:ascii="Verdana" w:hAnsi="Verdana"/>
          <w:b/>
          <w:sz w:val="24"/>
          <w:szCs w:val="24"/>
        </w:rPr>
      </w:pPr>
    </w:p>
    <w:p w:rsidR="0006635F" w:rsidRPr="00861DEC" w:rsidRDefault="0006635F" w:rsidP="0006635F">
      <w:pPr>
        <w:jc w:val="both"/>
        <w:rPr>
          <w:rFonts w:ascii="Verdana" w:hAnsi="Verdana"/>
          <w:sz w:val="24"/>
          <w:szCs w:val="24"/>
        </w:rPr>
      </w:pPr>
      <w:r w:rsidRPr="009379E2">
        <w:rPr>
          <w:rFonts w:ascii="Verdana" w:hAnsi="Verdana"/>
          <w:b/>
          <w:sz w:val="24"/>
          <w:szCs w:val="24"/>
        </w:rPr>
        <w:t xml:space="preserve">2.- SOBRE LA ADMISIBILIDAD DEL RECURSO: </w:t>
      </w:r>
      <w:r w:rsidRPr="009379E2">
        <w:rPr>
          <w:rFonts w:ascii="Verdana" w:hAnsi="Verdana"/>
          <w:b/>
          <w:sz w:val="24"/>
          <w:szCs w:val="24"/>
          <w:u w:val="single"/>
        </w:rPr>
        <w:t>Legitimación:</w:t>
      </w:r>
      <w:r w:rsidRPr="009379E2">
        <w:rPr>
          <w:rFonts w:ascii="Verdana" w:hAnsi="Verdana"/>
          <w:b/>
          <w:sz w:val="24"/>
          <w:szCs w:val="24"/>
        </w:rPr>
        <w:t xml:space="preserve"> </w:t>
      </w:r>
      <w:r w:rsidRPr="009379E2">
        <w:rPr>
          <w:rFonts w:ascii="Verdana" w:hAnsi="Verdana"/>
          <w:sz w:val="24"/>
          <w:szCs w:val="24"/>
        </w:rPr>
        <w:t>A</w:t>
      </w:r>
      <w:r w:rsidR="00142D5C">
        <w:rPr>
          <w:rFonts w:ascii="Verdana" w:hAnsi="Verdana"/>
          <w:sz w:val="24"/>
          <w:szCs w:val="24"/>
        </w:rPr>
        <w:t xml:space="preserve"> </w:t>
      </w:r>
      <w:r w:rsidRPr="009379E2">
        <w:rPr>
          <w:rFonts w:ascii="Verdana" w:hAnsi="Verdana"/>
          <w:sz w:val="24"/>
          <w:szCs w:val="24"/>
        </w:rPr>
        <w:t>l</w:t>
      </w:r>
      <w:r w:rsidR="00142D5C">
        <w:rPr>
          <w:rFonts w:ascii="Verdana" w:hAnsi="Verdana"/>
          <w:sz w:val="24"/>
          <w:szCs w:val="24"/>
        </w:rPr>
        <w:t>a</w:t>
      </w:r>
      <w:r w:rsidRPr="009379E2">
        <w:rPr>
          <w:rFonts w:ascii="Verdana" w:hAnsi="Verdana"/>
          <w:sz w:val="24"/>
          <w:szCs w:val="24"/>
        </w:rPr>
        <w:t xml:space="preserve"> </w:t>
      </w:r>
      <w:r w:rsidR="00142D5C" w:rsidRPr="00647DC7">
        <w:rPr>
          <w:rFonts w:ascii="Verdana" w:hAnsi="Verdana"/>
          <w:b/>
          <w:sz w:val="24"/>
          <w:szCs w:val="24"/>
        </w:rPr>
        <w:t>señor</w:t>
      </w:r>
      <w:r w:rsidR="00142D5C">
        <w:rPr>
          <w:rFonts w:ascii="Verdana" w:hAnsi="Verdana"/>
          <w:b/>
          <w:sz w:val="24"/>
          <w:szCs w:val="24"/>
        </w:rPr>
        <w:t>a</w:t>
      </w:r>
      <w:r w:rsidR="00142D5C" w:rsidRPr="00647DC7">
        <w:rPr>
          <w:rFonts w:ascii="Verdana" w:hAnsi="Verdana"/>
          <w:b/>
          <w:sz w:val="24"/>
          <w:szCs w:val="24"/>
        </w:rPr>
        <w:t xml:space="preserve"> </w:t>
      </w:r>
      <w:r w:rsidR="00337FD9">
        <w:rPr>
          <w:rFonts w:ascii="Verdana" w:hAnsi="Verdana"/>
          <w:b/>
          <w:sz w:val="24"/>
          <w:szCs w:val="24"/>
        </w:rPr>
        <w:t>XXX</w:t>
      </w:r>
      <w:r w:rsidR="00142D5C" w:rsidRPr="00647DC7">
        <w:rPr>
          <w:rFonts w:ascii="Verdana" w:hAnsi="Verdana"/>
          <w:b/>
          <w:sz w:val="24"/>
          <w:szCs w:val="24"/>
        </w:rPr>
        <w:t xml:space="preserve">, cédula de identidad número </w:t>
      </w:r>
      <w:r w:rsidR="00337FD9">
        <w:rPr>
          <w:rFonts w:ascii="Verdana" w:hAnsi="Verdana"/>
          <w:b/>
          <w:sz w:val="24"/>
          <w:szCs w:val="24"/>
        </w:rPr>
        <w:t>XXX</w:t>
      </w:r>
      <w:r w:rsidRPr="009379E2">
        <w:rPr>
          <w:rFonts w:ascii="Verdana" w:hAnsi="Verdana"/>
          <w:b/>
          <w:smallCaps/>
          <w:sz w:val="24"/>
          <w:szCs w:val="24"/>
        </w:rPr>
        <w:t>,</w:t>
      </w:r>
      <w:r w:rsidRPr="009379E2">
        <w:rPr>
          <w:rFonts w:ascii="Verdana" w:hAnsi="Verdana"/>
          <w:b/>
          <w:sz w:val="24"/>
          <w:szCs w:val="24"/>
        </w:rPr>
        <w:t xml:space="preserve"> </w:t>
      </w:r>
      <w:r w:rsidRPr="009379E2">
        <w:rPr>
          <w:rFonts w:ascii="Verdana" w:hAnsi="Verdana"/>
          <w:sz w:val="24"/>
          <w:szCs w:val="24"/>
        </w:rPr>
        <w:t xml:space="preserve">le cancelaron el derecho de concesión sobre la placa de taxi </w:t>
      </w:r>
      <w:r w:rsidR="00337FD9">
        <w:rPr>
          <w:rFonts w:ascii="Verdana" w:hAnsi="Verdana"/>
          <w:b/>
          <w:bCs/>
          <w:sz w:val="24"/>
          <w:szCs w:val="24"/>
        </w:rPr>
        <w:t>XXX</w:t>
      </w:r>
      <w:r w:rsidRPr="009379E2">
        <w:rPr>
          <w:rFonts w:ascii="Verdana" w:hAnsi="Verdana"/>
          <w:smallCaps/>
          <w:sz w:val="24"/>
          <w:szCs w:val="24"/>
        </w:rPr>
        <w:t xml:space="preserve">, </w:t>
      </w:r>
      <w:r w:rsidR="00180CE1" w:rsidRPr="00180CE1">
        <w:rPr>
          <w:rFonts w:ascii="Verdana" w:hAnsi="Verdana"/>
          <w:sz w:val="24"/>
          <w:szCs w:val="24"/>
        </w:rPr>
        <w:t>mediante el acuerdo impugnado</w:t>
      </w:r>
      <w:r w:rsidR="00180CE1">
        <w:rPr>
          <w:rFonts w:ascii="Verdana" w:hAnsi="Verdana"/>
          <w:sz w:val="24"/>
          <w:szCs w:val="24"/>
        </w:rPr>
        <w:t xml:space="preserve"> el</w:t>
      </w:r>
      <w:r w:rsidRPr="009379E2">
        <w:rPr>
          <w:rFonts w:ascii="Verdana" w:hAnsi="Verdana"/>
          <w:sz w:val="24"/>
          <w:szCs w:val="24"/>
        </w:rPr>
        <w:t xml:space="preserve"> </w:t>
      </w:r>
      <w:r w:rsidR="00180CE1">
        <w:rPr>
          <w:rFonts w:ascii="Verdana" w:hAnsi="Verdana"/>
          <w:b/>
          <w:sz w:val="24"/>
          <w:szCs w:val="24"/>
        </w:rPr>
        <w:t xml:space="preserve">7.8 de la sesión ordinaria 24-2016 de 11 de mayo de 2016, </w:t>
      </w:r>
      <w:r w:rsidRPr="009379E2">
        <w:rPr>
          <w:rFonts w:ascii="Verdana" w:hAnsi="Verdana"/>
          <w:sz w:val="24"/>
          <w:szCs w:val="24"/>
        </w:rPr>
        <w:t xml:space="preserve">por lo que cuenta con la legitimación necesaria  para actuar en el presente asunto. </w:t>
      </w:r>
      <w:r w:rsidRPr="009379E2">
        <w:rPr>
          <w:rFonts w:ascii="Verdana" w:hAnsi="Verdana"/>
          <w:b/>
          <w:sz w:val="24"/>
          <w:szCs w:val="24"/>
          <w:u w:val="single"/>
        </w:rPr>
        <w:t>En cuanto al plazo:</w:t>
      </w:r>
      <w:r w:rsidRPr="009379E2">
        <w:rPr>
          <w:rFonts w:ascii="Verdana" w:hAnsi="Verdana"/>
          <w:sz w:val="24"/>
          <w:szCs w:val="24"/>
        </w:rPr>
        <w:t xml:space="preserve"> El Recurso de Apelación fue presentado dentro del  plazo legal establecido en el artículo 11 de la Ley Reguladora del Servicio Público de Transporte Remunerado de Personas en Vehículos en la Modalidad de Taxi, N. 7969 </w:t>
      </w:r>
      <w:r w:rsidR="00861DEC">
        <w:rPr>
          <w:rFonts w:ascii="Verdana" w:hAnsi="Verdana"/>
          <w:sz w:val="24"/>
          <w:szCs w:val="24"/>
        </w:rPr>
        <w:t xml:space="preserve">lo anterior porque se puede verificar que la recurrente el 26 de febrero de 2016, presenta Recurso contra el acuerdo </w:t>
      </w:r>
      <w:r w:rsidR="00861DEC" w:rsidRPr="00861DEC">
        <w:rPr>
          <w:rFonts w:ascii="Verdana" w:hAnsi="Verdana"/>
          <w:b/>
          <w:sz w:val="24"/>
          <w:szCs w:val="24"/>
        </w:rPr>
        <w:t xml:space="preserve">7.6.1 de la Sesión Ordinaria 07-2016 y en dicho acto indica como medio para escuchar notificaciones las oficinas de la </w:t>
      </w:r>
      <w:r w:rsidR="00337FD9">
        <w:rPr>
          <w:rFonts w:ascii="Verdana" w:hAnsi="Verdana"/>
          <w:b/>
          <w:sz w:val="24"/>
          <w:szCs w:val="24"/>
        </w:rPr>
        <w:t>XXX</w:t>
      </w:r>
      <w:r w:rsidR="00861DEC" w:rsidRPr="00861DEC">
        <w:rPr>
          <w:rFonts w:ascii="Verdana" w:hAnsi="Verdana"/>
          <w:b/>
          <w:sz w:val="24"/>
          <w:szCs w:val="24"/>
        </w:rPr>
        <w:t xml:space="preserve"> o el correo electrónico </w:t>
      </w:r>
      <w:r w:rsidR="00337FD9">
        <w:t xml:space="preserve">XXX </w:t>
      </w:r>
      <w:r w:rsidR="00861DEC" w:rsidRPr="00861DEC">
        <w:rPr>
          <w:rFonts w:ascii="Verdana" w:hAnsi="Verdana"/>
          <w:b/>
          <w:sz w:val="24"/>
          <w:szCs w:val="24"/>
        </w:rPr>
        <w:t xml:space="preserve">o el fax </w:t>
      </w:r>
      <w:r w:rsidR="00337FD9">
        <w:rPr>
          <w:rFonts w:ascii="Verdana" w:hAnsi="Verdana"/>
          <w:b/>
          <w:sz w:val="24"/>
          <w:szCs w:val="24"/>
        </w:rPr>
        <w:t>XXX</w:t>
      </w:r>
      <w:r w:rsidR="00861DEC">
        <w:rPr>
          <w:rFonts w:ascii="Verdana" w:hAnsi="Verdana"/>
          <w:b/>
          <w:sz w:val="24"/>
          <w:szCs w:val="24"/>
        </w:rPr>
        <w:t xml:space="preserve">, ver folios del 63 al 84, </w:t>
      </w:r>
      <w:r w:rsidR="00861DEC">
        <w:rPr>
          <w:rFonts w:ascii="Verdana" w:hAnsi="Verdana"/>
          <w:sz w:val="24"/>
          <w:szCs w:val="24"/>
        </w:rPr>
        <w:t>no obstante, el acuerdo impugnado se le notificó</w:t>
      </w:r>
      <w:r w:rsidRPr="009379E2">
        <w:rPr>
          <w:rFonts w:ascii="Verdana" w:hAnsi="Verdana"/>
          <w:sz w:val="24"/>
          <w:szCs w:val="24"/>
        </w:rPr>
        <w:t xml:space="preserve"> </w:t>
      </w:r>
      <w:r w:rsidR="00861DEC">
        <w:rPr>
          <w:rFonts w:ascii="Verdana" w:hAnsi="Verdana"/>
          <w:sz w:val="24"/>
          <w:szCs w:val="24"/>
        </w:rPr>
        <w:t xml:space="preserve"> a los correos electrónicos </w:t>
      </w:r>
      <w:hyperlink r:id="rId10" w:history="1">
        <w:r w:rsidR="00337FD9" w:rsidRPr="005172FF">
          <w:rPr>
            <w:rStyle w:val="Hipervnculo"/>
            <w:rFonts w:ascii="Verdana" w:hAnsi="Verdana"/>
            <w:sz w:val="24"/>
            <w:szCs w:val="24"/>
          </w:rPr>
          <w:t>XXXX</w:t>
        </w:r>
      </w:hyperlink>
      <w:r w:rsidR="00861DEC">
        <w:rPr>
          <w:rFonts w:ascii="Verdana" w:hAnsi="Verdana"/>
          <w:b/>
          <w:sz w:val="24"/>
          <w:szCs w:val="24"/>
        </w:rPr>
        <w:t xml:space="preserve"> y </w:t>
      </w:r>
      <w:r w:rsidR="00337FD9">
        <w:rPr>
          <w:rFonts w:ascii="Verdana" w:hAnsi="Verdana"/>
          <w:b/>
          <w:sz w:val="24"/>
          <w:szCs w:val="24"/>
        </w:rPr>
        <w:t>XXX</w:t>
      </w:r>
      <w:r w:rsidR="00861DEC">
        <w:rPr>
          <w:rFonts w:ascii="Verdana" w:hAnsi="Verdana"/>
          <w:b/>
          <w:sz w:val="24"/>
          <w:szCs w:val="24"/>
        </w:rPr>
        <w:t xml:space="preserve">, </w:t>
      </w:r>
      <w:r w:rsidR="00861DEC">
        <w:rPr>
          <w:rFonts w:ascii="Verdana" w:hAnsi="Verdana"/>
          <w:sz w:val="24"/>
          <w:szCs w:val="24"/>
        </w:rPr>
        <w:t>ver folio 194, por lo que se tiene el recurso de Apelación que fue presentado el 1 de junio de 2016, interpuesto en tiempo.</w:t>
      </w:r>
    </w:p>
    <w:p w:rsidR="0006635F" w:rsidRPr="009379E2" w:rsidRDefault="0006635F" w:rsidP="0006635F">
      <w:pPr>
        <w:jc w:val="both"/>
        <w:rPr>
          <w:rFonts w:ascii="Verdana" w:hAnsi="Verdana"/>
          <w:b/>
          <w:sz w:val="24"/>
          <w:szCs w:val="24"/>
        </w:rPr>
      </w:pPr>
    </w:p>
    <w:p w:rsidR="0010596D" w:rsidRPr="00560FFF" w:rsidRDefault="0006635F" w:rsidP="0010596D">
      <w:pPr>
        <w:pStyle w:val="Lista"/>
        <w:ind w:left="0" w:firstLine="0"/>
        <w:jc w:val="both"/>
        <w:rPr>
          <w:rFonts w:ascii="Verdana" w:hAnsi="Verdana"/>
          <w:sz w:val="24"/>
          <w:szCs w:val="24"/>
        </w:rPr>
      </w:pPr>
      <w:r w:rsidRPr="009379E2">
        <w:rPr>
          <w:rFonts w:ascii="Verdana" w:hAnsi="Verdana"/>
          <w:b/>
          <w:sz w:val="24"/>
          <w:szCs w:val="24"/>
        </w:rPr>
        <w:t>3.- HECHOS PROBADOS DE IMPORTANCIA PARA ESTE ASUNTO:</w:t>
      </w:r>
      <w:r w:rsidRPr="009379E2">
        <w:rPr>
          <w:rFonts w:ascii="Verdana" w:hAnsi="Verdana"/>
          <w:sz w:val="24"/>
          <w:szCs w:val="24"/>
        </w:rPr>
        <w:t xml:space="preserve">   </w:t>
      </w:r>
      <w:r w:rsidR="0010596D" w:rsidRPr="004626C6">
        <w:rPr>
          <w:rFonts w:ascii="Verdana" w:hAnsi="Verdana"/>
          <w:b/>
          <w:sz w:val="24"/>
          <w:szCs w:val="24"/>
        </w:rPr>
        <w:t>A).-</w:t>
      </w:r>
      <w:r w:rsidR="0010596D">
        <w:rPr>
          <w:rFonts w:ascii="Verdana" w:hAnsi="Verdana"/>
          <w:sz w:val="24"/>
          <w:szCs w:val="24"/>
        </w:rPr>
        <w:t xml:space="preserve"> La señora</w:t>
      </w:r>
      <w:r w:rsidR="0010596D" w:rsidRPr="00560FFF">
        <w:rPr>
          <w:rFonts w:ascii="Verdana" w:hAnsi="Verdana"/>
          <w:sz w:val="24"/>
          <w:szCs w:val="24"/>
        </w:rPr>
        <w:t xml:space="preserve"> </w:t>
      </w:r>
      <w:r w:rsidR="00337FD9">
        <w:rPr>
          <w:rFonts w:ascii="Verdana" w:hAnsi="Verdana"/>
          <w:b/>
          <w:sz w:val="24"/>
          <w:szCs w:val="24"/>
        </w:rPr>
        <w:t>XXX</w:t>
      </w:r>
      <w:r w:rsidR="0010596D" w:rsidRPr="00560FFF">
        <w:rPr>
          <w:rFonts w:ascii="Verdana" w:hAnsi="Verdana"/>
          <w:b/>
          <w:sz w:val="24"/>
          <w:szCs w:val="24"/>
        </w:rPr>
        <w:t xml:space="preserve">, </w:t>
      </w:r>
      <w:r w:rsidR="0010596D">
        <w:rPr>
          <w:rFonts w:ascii="Verdana" w:hAnsi="Verdana"/>
          <w:b/>
          <w:sz w:val="24"/>
          <w:szCs w:val="24"/>
        </w:rPr>
        <w:t xml:space="preserve"> </w:t>
      </w:r>
      <w:r w:rsidR="0010596D" w:rsidRPr="00C74796">
        <w:rPr>
          <w:rFonts w:ascii="Verdana" w:hAnsi="Verdana"/>
          <w:sz w:val="24"/>
          <w:szCs w:val="24"/>
        </w:rPr>
        <w:t xml:space="preserve">se </w:t>
      </w:r>
      <w:r w:rsidR="0010596D">
        <w:rPr>
          <w:rFonts w:ascii="Verdana" w:hAnsi="Verdana"/>
          <w:sz w:val="24"/>
          <w:szCs w:val="24"/>
        </w:rPr>
        <w:t xml:space="preserve">presenta ante este Tribunal Administrativo de Transporte el 22 de julio de 2016 y manifiesta que dado que mediante </w:t>
      </w:r>
      <w:r w:rsidR="0010596D" w:rsidRPr="00453D30">
        <w:rPr>
          <w:rFonts w:ascii="Verdana" w:hAnsi="Verdana"/>
          <w:b/>
          <w:sz w:val="24"/>
          <w:szCs w:val="24"/>
        </w:rPr>
        <w:t>Acuerdo</w:t>
      </w:r>
      <w:r w:rsidR="0010596D">
        <w:rPr>
          <w:rFonts w:ascii="Verdana" w:hAnsi="Verdana"/>
          <w:sz w:val="24"/>
          <w:szCs w:val="24"/>
        </w:rPr>
        <w:t xml:space="preserve"> </w:t>
      </w:r>
      <w:r w:rsidR="0010596D" w:rsidRPr="00453D30">
        <w:rPr>
          <w:rFonts w:ascii="Verdana" w:hAnsi="Verdana"/>
          <w:b/>
          <w:sz w:val="24"/>
          <w:szCs w:val="24"/>
        </w:rPr>
        <w:t>7.9.8 de la Sesión Ordinaria 35-2016</w:t>
      </w:r>
      <w:r w:rsidR="0010596D">
        <w:rPr>
          <w:rFonts w:ascii="Verdana" w:hAnsi="Verdana"/>
          <w:sz w:val="24"/>
          <w:szCs w:val="24"/>
        </w:rPr>
        <w:t xml:space="preserve">, se le deniega por la Junta Directiva del Consejo de Transporte Público sus acciones recursivas contra los </w:t>
      </w:r>
      <w:r w:rsidR="0010596D" w:rsidRPr="00453D30">
        <w:rPr>
          <w:rFonts w:ascii="Verdana" w:hAnsi="Verdana"/>
          <w:b/>
          <w:sz w:val="24"/>
          <w:szCs w:val="24"/>
        </w:rPr>
        <w:t>acuerdos</w:t>
      </w:r>
      <w:r w:rsidR="0010596D">
        <w:rPr>
          <w:rFonts w:ascii="Verdana" w:hAnsi="Verdana"/>
          <w:sz w:val="24"/>
          <w:szCs w:val="24"/>
        </w:rPr>
        <w:t xml:space="preserve"> </w:t>
      </w:r>
      <w:r w:rsidR="0010596D">
        <w:rPr>
          <w:rFonts w:ascii="Verdana" w:hAnsi="Verdana"/>
          <w:b/>
          <w:sz w:val="24"/>
          <w:szCs w:val="24"/>
        </w:rPr>
        <w:t xml:space="preserve">7.6.1 de la Sesión Ordinaria número 07-2016 de 17 de febrero de  2016 y 7.8 de la Sesión Ordinaria 24-2016 de 11 de mayo de 2016, </w:t>
      </w:r>
      <w:r w:rsidR="0010596D">
        <w:rPr>
          <w:rFonts w:ascii="Verdana" w:hAnsi="Verdana"/>
          <w:sz w:val="24"/>
          <w:szCs w:val="24"/>
        </w:rPr>
        <w:t xml:space="preserve">manifiesta una serie de argumentos para que sean tomados en cuenta por éste órgano: </w:t>
      </w:r>
      <w:r w:rsidR="0010596D" w:rsidRPr="00560FFF">
        <w:rPr>
          <w:rFonts w:ascii="Verdana" w:hAnsi="Verdana"/>
          <w:sz w:val="24"/>
          <w:szCs w:val="24"/>
        </w:rPr>
        <w:t xml:space="preserve"> (Léanse folios </w:t>
      </w:r>
      <w:r w:rsidR="0010596D">
        <w:rPr>
          <w:rFonts w:ascii="Verdana" w:hAnsi="Verdana"/>
          <w:sz w:val="24"/>
          <w:szCs w:val="24"/>
        </w:rPr>
        <w:t xml:space="preserve">1 </w:t>
      </w:r>
      <w:r w:rsidR="0010596D" w:rsidRPr="00560FFF">
        <w:rPr>
          <w:rFonts w:ascii="Verdana" w:hAnsi="Verdana"/>
          <w:sz w:val="24"/>
          <w:szCs w:val="24"/>
        </w:rPr>
        <w:t xml:space="preserve">al </w:t>
      </w:r>
      <w:r w:rsidR="0010596D">
        <w:rPr>
          <w:rFonts w:ascii="Verdana" w:hAnsi="Verdana"/>
          <w:sz w:val="24"/>
          <w:szCs w:val="24"/>
        </w:rPr>
        <w:t>47</w:t>
      </w:r>
      <w:r w:rsidR="0010596D" w:rsidRPr="00560FFF">
        <w:rPr>
          <w:rFonts w:ascii="Verdana" w:hAnsi="Verdana"/>
          <w:sz w:val="24"/>
          <w:szCs w:val="24"/>
        </w:rPr>
        <w:t xml:space="preserve"> del expediente administrativo)  </w:t>
      </w:r>
    </w:p>
    <w:p w:rsidR="0010596D" w:rsidRPr="00560FFF" w:rsidRDefault="0010596D" w:rsidP="0010596D">
      <w:pPr>
        <w:jc w:val="both"/>
        <w:rPr>
          <w:rFonts w:ascii="Verdana" w:hAnsi="Verdana"/>
          <w:sz w:val="24"/>
          <w:szCs w:val="24"/>
        </w:rPr>
      </w:pPr>
      <w:r w:rsidRPr="004626C6">
        <w:rPr>
          <w:rFonts w:ascii="Verdana" w:hAnsi="Verdana"/>
          <w:b/>
          <w:sz w:val="24"/>
          <w:szCs w:val="24"/>
        </w:rPr>
        <w:lastRenderedPageBreak/>
        <w:t>B).-</w:t>
      </w:r>
      <w:r>
        <w:rPr>
          <w:rFonts w:ascii="Verdana" w:hAnsi="Verdana"/>
          <w:sz w:val="24"/>
          <w:szCs w:val="24"/>
        </w:rPr>
        <w:t xml:space="preserve"> </w:t>
      </w:r>
      <w:r w:rsidRPr="00560FFF">
        <w:rPr>
          <w:rFonts w:ascii="Verdana" w:hAnsi="Verdana"/>
          <w:sz w:val="24"/>
          <w:szCs w:val="24"/>
        </w:rPr>
        <w:t xml:space="preserve">La Junta Directiva del Consejo de Transporte Público </w:t>
      </w:r>
      <w:r>
        <w:rPr>
          <w:rFonts w:ascii="Verdana" w:hAnsi="Verdana"/>
          <w:sz w:val="24"/>
          <w:szCs w:val="24"/>
        </w:rPr>
        <w:t>m</w:t>
      </w:r>
      <w:r w:rsidRPr="00560FFF">
        <w:rPr>
          <w:rFonts w:ascii="Verdana" w:hAnsi="Verdana"/>
          <w:sz w:val="24"/>
          <w:szCs w:val="24"/>
        </w:rPr>
        <w:t xml:space="preserve">ediante </w:t>
      </w:r>
      <w:r w:rsidRPr="001624A4">
        <w:rPr>
          <w:rFonts w:ascii="Verdana" w:hAnsi="Verdana"/>
          <w:b/>
          <w:sz w:val="24"/>
          <w:szCs w:val="24"/>
        </w:rPr>
        <w:t xml:space="preserve">artículo </w:t>
      </w:r>
      <w:r>
        <w:rPr>
          <w:rFonts w:ascii="Verdana" w:hAnsi="Verdana"/>
          <w:b/>
          <w:sz w:val="24"/>
          <w:szCs w:val="24"/>
        </w:rPr>
        <w:t>7.6.1 de la Sesión Ordinaria número 07-2016 de 17 de febrero de 2016</w:t>
      </w:r>
      <w:r w:rsidRPr="00560FFF">
        <w:rPr>
          <w:rFonts w:ascii="Verdana" w:hAnsi="Verdana"/>
          <w:sz w:val="24"/>
          <w:szCs w:val="24"/>
        </w:rPr>
        <w:t xml:space="preserve">, dispone </w:t>
      </w:r>
      <w:r>
        <w:rPr>
          <w:rFonts w:ascii="Verdana" w:hAnsi="Verdana"/>
          <w:sz w:val="24"/>
          <w:szCs w:val="24"/>
        </w:rPr>
        <w:t xml:space="preserve">en lo conducente </w:t>
      </w:r>
      <w:r w:rsidRPr="00C84042">
        <w:rPr>
          <w:rFonts w:ascii="Verdana" w:hAnsi="Verdana"/>
          <w:i/>
          <w:sz w:val="24"/>
          <w:szCs w:val="24"/>
        </w:rPr>
        <w:t xml:space="preserve">“Iniciar procedimiento administrativo de cancelación a la concesionaria </w:t>
      </w:r>
      <w:r w:rsidR="00337FD9">
        <w:rPr>
          <w:rFonts w:ascii="Verdana" w:hAnsi="Verdana"/>
          <w:b/>
          <w:sz w:val="24"/>
          <w:szCs w:val="24"/>
        </w:rPr>
        <w:t>C.C.C.</w:t>
      </w:r>
      <w:r w:rsidRPr="00C84042">
        <w:rPr>
          <w:rFonts w:ascii="Verdana" w:hAnsi="Verdana"/>
          <w:i/>
          <w:sz w:val="24"/>
          <w:szCs w:val="24"/>
        </w:rPr>
        <w:t xml:space="preserve">, taxi placa </w:t>
      </w:r>
      <w:r w:rsidR="00337FD9">
        <w:rPr>
          <w:rFonts w:ascii="Verdana" w:hAnsi="Verdana"/>
          <w:b/>
          <w:i/>
          <w:sz w:val="24"/>
          <w:szCs w:val="24"/>
        </w:rPr>
        <w:t>XXX</w:t>
      </w:r>
      <w:r w:rsidRPr="00C84042">
        <w:rPr>
          <w:rFonts w:ascii="Verdana" w:hAnsi="Verdana"/>
          <w:b/>
          <w:i/>
          <w:sz w:val="24"/>
          <w:szCs w:val="24"/>
        </w:rPr>
        <w:t>,</w:t>
      </w:r>
      <w:r>
        <w:rPr>
          <w:rFonts w:ascii="Verdana" w:hAnsi="Verdana"/>
          <w:b/>
          <w:i/>
          <w:sz w:val="24"/>
          <w:szCs w:val="24"/>
        </w:rPr>
        <w:t xml:space="preserve"> </w:t>
      </w:r>
      <w:r>
        <w:rPr>
          <w:rFonts w:ascii="Verdana" w:hAnsi="Verdana"/>
          <w:i/>
          <w:sz w:val="24"/>
          <w:szCs w:val="24"/>
        </w:rPr>
        <w:t>por incumplimiento del cambio de unidad de conformidad con el Decreto Ejecutivo 34103-MOPT, para cuyos efectos se comisione a la Dirección de Asuntos Jurídicos(..)”.</w:t>
      </w:r>
      <w:r w:rsidRPr="00560FFF">
        <w:rPr>
          <w:rFonts w:ascii="Verdana" w:hAnsi="Verdana"/>
          <w:sz w:val="24"/>
          <w:szCs w:val="24"/>
        </w:rPr>
        <w:t xml:space="preserve"> (</w:t>
      </w:r>
      <w:r>
        <w:rPr>
          <w:rFonts w:ascii="Verdana" w:hAnsi="Verdana"/>
          <w:sz w:val="24"/>
          <w:szCs w:val="24"/>
        </w:rPr>
        <w:t>L</w:t>
      </w:r>
      <w:r w:rsidRPr="00560FFF">
        <w:rPr>
          <w:rFonts w:ascii="Verdana" w:hAnsi="Verdana"/>
          <w:sz w:val="24"/>
          <w:szCs w:val="24"/>
        </w:rPr>
        <w:t xml:space="preserve">éase folio </w:t>
      </w:r>
      <w:r>
        <w:rPr>
          <w:rFonts w:ascii="Verdana" w:hAnsi="Verdana"/>
          <w:sz w:val="24"/>
          <w:szCs w:val="24"/>
        </w:rPr>
        <w:t>144</w:t>
      </w:r>
      <w:r w:rsidRPr="00560FFF">
        <w:rPr>
          <w:rFonts w:ascii="Verdana" w:hAnsi="Verdana"/>
          <w:sz w:val="24"/>
          <w:szCs w:val="24"/>
        </w:rPr>
        <w:t xml:space="preserve"> del expediente administrativo)</w:t>
      </w:r>
    </w:p>
    <w:p w:rsidR="0010596D" w:rsidRPr="0015465C" w:rsidRDefault="0010596D" w:rsidP="00205445">
      <w:pPr>
        <w:jc w:val="both"/>
      </w:pPr>
      <w:r w:rsidRPr="004626C6">
        <w:rPr>
          <w:rFonts w:ascii="Verdana" w:hAnsi="Verdana"/>
          <w:b/>
          <w:sz w:val="24"/>
          <w:szCs w:val="24"/>
        </w:rPr>
        <w:t>C).-</w:t>
      </w:r>
      <w:r>
        <w:rPr>
          <w:rFonts w:ascii="Verdana" w:hAnsi="Verdana"/>
          <w:sz w:val="24"/>
          <w:szCs w:val="24"/>
        </w:rPr>
        <w:t xml:space="preserve"> </w:t>
      </w:r>
      <w:r w:rsidRPr="00560FFF">
        <w:rPr>
          <w:rFonts w:ascii="Verdana" w:hAnsi="Verdana"/>
          <w:sz w:val="24"/>
          <w:szCs w:val="24"/>
        </w:rPr>
        <w:t xml:space="preserve">La Junta Directiva del Consejo de Transporte Público </w:t>
      </w:r>
      <w:r>
        <w:rPr>
          <w:rFonts w:ascii="Verdana" w:hAnsi="Verdana"/>
          <w:sz w:val="24"/>
          <w:szCs w:val="24"/>
        </w:rPr>
        <w:t>m</w:t>
      </w:r>
      <w:r w:rsidRPr="00560FFF">
        <w:rPr>
          <w:rFonts w:ascii="Verdana" w:hAnsi="Verdana"/>
          <w:sz w:val="24"/>
          <w:szCs w:val="24"/>
        </w:rPr>
        <w:t xml:space="preserve">ediante </w:t>
      </w:r>
      <w:r w:rsidRPr="001624A4">
        <w:rPr>
          <w:rFonts w:ascii="Verdana" w:hAnsi="Verdana"/>
          <w:b/>
          <w:sz w:val="24"/>
          <w:szCs w:val="24"/>
        </w:rPr>
        <w:t xml:space="preserve">artículo </w:t>
      </w:r>
      <w:r>
        <w:rPr>
          <w:rFonts w:ascii="Verdana" w:hAnsi="Verdana"/>
          <w:b/>
          <w:sz w:val="24"/>
          <w:szCs w:val="24"/>
        </w:rPr>
        <w:t>7.8 de la Sesión Ordinaria 24-2016 de 11 de mayo de 2016</w:t>
      </w:r>
      <w:r w:rsidRPr="00560FFF">
        <w:rPr>
          <w:rFonts w:ascii="Verdana" w:hAnsi="Verdana"/>
          <w:sz w:val="24"/>
          <w:szCs w:val="24"/>
        </w:rPr>
        <w:t xml:space="preserve">, dispone </w:t>
      </w:r>
      <w:r>
        <w:rPr>
          <w:rFonts w:ascii="Verdana" w:hAnsi="Verdana"/>
          <w:sz w:val="24"/>
          <w:szCs w:val="24"/>
        </w:rPr>
        <w:t xml:space="preserve">en lo conducente </w:t>
      </w:r>
      <w:r w:rsidRPr="00C84042">
        <w:rPr>
          <w:rFonts w:ascii="Verdana" w:hAnsi="Verdana"/>
          <w:i/>
          <w:sz w:val="24"/>
          <w:szCs w:val="24"/>
        </w:rPr>
        <w:t>“</w:t>
      </w:r>
      <w:r>
        <w:rPr>
          <w:rFonts w:ascii="Verdana" w:hAnsi="Verdana"/>
          <w:i/>
          <w:sz w:val="24"/>
          <w:szCs w:val="24"/>
        </w:rPr>
        <w:t>(…) 2.</w:t>
      </w:r>
      <w:r w:rsidRPr="00C74796">
        <w:rPr>
          <w:rFonts w:ascii="Verdana" w:hAnsi="Verdana"/>
          <w:i/>
          <w:sz w:val="24"/>
          <w:szCs w:val="24"/>
        </w:rPr>
        <w:t xml:space="preserve"> Rechazar la solicitud de prórroga de renovación de concesión y otorgamiento de nueva cita, para formalizar el contrato de renovación de la concesión, gestionado por la señora </w:t>
      </w:r>
      <w:proofErr w:type="spellStart"/>
      <w:r w:rsidR="00337FD9">
        <w:rPr>
          <w:rFonts w:ascii="Verdana" w:hAnsi="Verdana"/>
          <w:b/>
          <w:sz w:val="24"/>
          <w:szCs w:val="24"/>
        </w:rPr>
        <w:t>C.C.C.</w:t>
      </w:r>
      <w:r w:rsidRPr="00C74796">
        <w:rPr>
          <w:rFonts w:ascii="Verdana" w:hAnsi="Verdana"/>
          <w:i/>
          <w:sz w:val="24"/>
          <w:szCs w:val="24"/>
        </w:rPr>
        <w:t>en</w:t>
      </w:r>
      <w:proofErr w:type="spellEnd"/>
      <w:r w:rsidRPr="00C74796">
        <w:rPr>
          <w:rFonts w:ascii="Verdana" w:hAnsi="Verdana"/>
          <w:i/>
          <w:sz w:val="24"/>
          <w:szCs w:val="24"/>
        </w:rPr>
        <w:t xml:space="preserve"> relación al taxi placas </w:t>
      </w:r>
      <w:r w:rsidR="00337FD9">
        <w:rPr>
          <w:rFonts w:ascii="Verdana" w:hAnsi="Verdana"/>
          <w:b/>
          <w:i/>
          <w:sz w:val="24"/>
          <w:szCs w:val="24"/>
        </w:rPr>
        <w:t>XXX</w:t>
      </w:r>
      <w:r w:rsidRPr="00C74796">
        <w:rPr>
          <w:rFonts w:ascii="Verdana" w:hAnsi="Verdana"/>
          <w:i/>
          <w:sz w:val="24"/>
          <w:szCs w:val="24"/>
        </w:rPr>
        <w:t xml:space="preserve">, dado que realizó la solicitud en contravención de lo  establecido por el artículo 258.2 de la Ley General de la Administración Pública, y por encontrarse  en estado de morosidad y cobro judicial de las obligaciones obrero-patronales ante la Caja Costarricense del Seguro Social,  vulnerado lo preceptuado en el artículo 74 de la Ley Constitutiva de la CCSS y con fundamento en lo establecido por el artículo 65 inciso c) del Reglamento a la Ley de la Contratación Administrativa. 3. Tener como cancelada la concesión del taxi placas </w:t>
      </w:r>
      <w:r w:rsidR="00337FD9">
        <w:rPr>
          <w:rFonts w:ascii="Verdana" w:hAnsi="Verdana"/>
          <w:b/>
          <w:i/>
          <w:sz w:val="24"/>
          <w:szCs w:val="24"/>
        </w:rPr>
        <w:t>XXX</w:t>
      </w:r>
      <w:r w:rsidRPr="00C74796">
        <w:rPr>
          <w:rFonts w:ascii="Verdana" w:hAnsi="Verdana"/>
          <w:i/>
          <w:sz w:val="24"/>
          <w:szCs w:val="24"/>
        </w:rPr>
        <w:t xml:space="preserve">, dado que la señora </w:t>
      </w:r>
      <w:r w:rsidR="00337FD9">
        <w:rPr>
          <w:rFonts w:ascii="Verdana" w:hAnsi="Verdana"/>
          <w:b/>
          <w:sz w:val="24"/>
          <w:szCs w:val="24"/>
        </w:rPr>
        <w:t>C.C.C.</w:t>
      </w:r>
      <w:r w:rsidRPr="00C74796">
        <w:rPr>
          <w:rFonts w:ascii="Verdana" w:hAnsi="Verdana"/>
          <w:i/>
          <w:sz w:val="24"/>
          <w:szCs w:val="24"/>
        </w:rPr>
        <w:t>, no culminó el proceso de renovación satisfactoriamente, sea no suscribió el contrato de renovación de la concesión, y por tanto dejar sin efecto el artículo 7.6.1 de la Sesión Ordinaria 07-2016</w:t>
      </w:r>
      <w:r>
        <w:rPr>
          <w:rFonts w:ascii="Verdana" w:hAnsi="Verdana"/>
          <w:i/>
          <w:sz w:val="24"/>
          <w:szCs w:val="24"/>
        </w:rPr>
        <w:t>(…)”.</w:t>
      </w:r>
      <w:r w:rsidRPr="00560FFF">
        <w:rPr>
          <w:rFonts w:ascii="Verdana" w:hAnsi="Verdana"/>
          <w:sz w:val="24"/>
          <w:szCs w:val="24"/>
        </w:rPr>
        <w:t xml:space="preserve"> </w:t>
      </w:r>
      <w:r w:rsidR="00205A87">
        <w:rPr>
          <w:rFonts w:ascii="Verdana" w:hAnsi="Verdana"/>
          <w:sz w:val="24"/>
          <w:szCs w:val="24"/>
        </w:rPr>
        <w:t xml:space="preserve">Notificado el </w:t>
      </w:r>
      <w:r w:rsidR="00205445">
        <w:rPr>
          <w:rFonts w:ascii="Verdana" w:hAnsi="Verdana"/>
          <w:sz w:val="24"/>
          <w:szCs w:val="24"/>
        </w:rPr>
        <w:t>día</w:t>
      </w:r>
      <w:r w:rsidR="00205A87">
        <w:rPr>
          <w:rFonts w:ascii="Verdana" w:hAnsi="Verdana"/>
          <w:sz w:val="24"/>
          <w:szCs w:val="24"/>
        </w:rPr>
        <w:t xml:space="preserve"> 16 de mayo de 2016 a las 11:15 a.m. al correo </w:t>
      </w:r>
      <w:r w:rsidR="00337FD9">
        <w:rPr>
          <w:rFonts w:ascii="Verdana" w:hAnsi="Verdana"/>
          <w:sz w:val="24"/>
          <w:szCs w:val="24"/>
        </w:rPr>
        <w:t>XXX</w:t>
      </w:r>
      <w:r w:rsidR="0015465C" w:rsidRPr="00B0549A">
        <w:rPr>
          <w:rFonts w:ascii="Verdana" w:hAnsi="Verdana"/>
        </w:rPr>
        <w:t>.</w:t>
      </w:r>
      <w:r w:rsidR="00205A87" w:rsidRPr="00560FFF">
        <w:rPr>
          <w:rFonts w:ascii="Verdana" w:hAnsi="Verdana"/>
          <w:sz w:val="24"/>
          <w:szCs w:val="24"/>
        </w:rPr>
        <w:t xml:space="preserve"> </w:t>
      </w:r>
      <w:r w:rsidRPr="00560FFF">
        <w:rPr>
          <w:rFonts w:ascii="Verdana" w:hAnsi="Verdana"/>
          <w:sz w:val="24"/>
          <w:szCs w:val="24"/>
        </w:rPr>
        <w:t>(</w:t>
      </w:r>
      <w:r>
        <w:rPr>
          <w:rFonts w:ascii="Verdana" w:hAnsi="Verdana"/>
          <w:sz w:val="24"/>
          <w:szCs w:val="24"/>
        </w:rPr>
        <w:t>L</w:t>
      </w:r>
      <w:r w:rsidRPr="00560FFF">
        <w:rPr>
          <w:rFonts w:ascii="Verdana" w:hAnsi="Verdana"/>
          <w:sz w:val="24"/>
          <w:szCs w:val="24"/>
        </w:rPr>
        <w:t>éa</w:t>
      </w:r>
      <w:r>
        <w:rPr>
          <w:rFonts w:ascii="Verdana" w:hAnsi="Verdana"/>
          <w:sz w:val="24"/>
          <w:szCs w:val="24"/>
        </w:rPr>
        <w:t>n</w:t>
      </w:r>
      <w:r w:rsidRPr="00560FFF">
        <w:rPr>
          <w:rFonts w:ascii="Verdana" w:hAnsi="Verdana"/>
          <w:sz w:val="24"/>
          <w:szCs w:val="24"/>
        </w:rPr>
        <w:t>se folio</w:t>
      </w:r>
      <w:r>
        <w:rPr>
          <w:rFonts w:ascii="Verdana" w:hAnsi="Verdana"/>
          <w:sz w:val="24"/>
          <w:szCs w:val="24"/>
        </w:rPr>
        <w:t>s</w:t>
      </w:r>
      <w:r w:rsidRPr="00560FFF">
        <w:rPr>
          <w:rFonts w:ascii="Verdana" w:hAnsi="Verdana"/>
          <w:sz w:val="24"/>
          <w:szCs w:val="24"/>
        </w:rPr>
        <w:t xml:space="preserve"> </w:t>
      </w:r>
      <w:r w:rsidR="00B0549A">
        <w:rPr>
          <w:rFonts w:ascii="Verdana" w:hAnsi="Verdana"/>
          <w:sz w:val="24"/>
          <w:szCs w:val="24"/>
        </w:rPr>
        <w:t>193 y 195</w:t>
      </w:r>
      <w:r w:rsidRPr="00560FFF">
        <w:rPr>
          <w:rFonts w:ascii="Verdana" w:hAnsi="Verdana"/>
          <w:sz w:val="24"/>
          <w:szCs w:val="24"/>
        </w:rPr>
        <w:t xml:space="preserve"> del expediente administrativo)</w:t>
      </w:r>
    </w:p>
    <w:p w:rsidR="0010596D" w:rsidRPr="00205445" w:rsidRDefault="00205A87" w:rsidP="00205445">
      <w:pPr>
        <w:jc w:val="both"/>
      </w:pPr>
      <w:r w:rsidRPr="004626C6">
        <w:rPr>
          <w:rFonts w:ascii="Verdana" w:hAnsi="Verdana"/>
          <w:b/>
          <w:sz w:val="24"/>
          <w:szCs w:val="24"/>
        </w:rPr>
        <w:t>D). -</w:t>
      </w:r>
      <w:r w:rsidR="0010596D">
        <w:rPr>
          <w:rFonts w:ascii="Verdana" w:hAnsi="Verdana"/>
          <w:sz w:val="24"/>
          <w:szCs w:val="24"/>
        </w:rPr>
        <w:t xml:space="preserve"> La señora</w:t>
      </w:r>
      <w:r w:rsidR="0010596D" w:rsidRPr="00560FFF">
        <w:rPr>
          <w:rFonts w:ascii="Verdana" w:hAnsi="Verdana"/>
          <w:sz w:val="24"/>
          <w:szCs w:val="24"/>
        </w:rPr>
        <w:t xml:space="preserve"> </w:t>
      </w:r>
      <w:r w:rsidR="00337FD9">
        <w:rPr>
          <w:rFonts w:ascii="Verdana" w:hAnsi="Verdana"/>
          <w:b/>
          <w:sz w:val="24"/>
          <w:szCs w:val="24"/>
        </w:rPr>
        <w:t>C.C.C.</w:t>
      </w:r>
      <w:r w:rsidR="0010596D" w:rsidRPr="00560FFF">
        <w:rPr>
          <w:rFonts w:ascii="Verdana" w:hAnsi="Verdana"/>
          <w:b/>
          <w:sz w:val="24"/>
          <w:szCs w:val="24"/>
        </w:rPr>
        <w:t xml:space="preserve">, </w:t>
      </w:r>
      <w:r>
        <w:rPr>
          <w:rFonts w:ascii="Verdana" w:hAnsi="Verdana"/>
          <w:sz w:val="24"/>
          <w:szCs w:val="24"/>
        </w:rPr>
        <w:t>presentó R</w:t>
      </w:r>
      <w:r w:rsidR="0010596D">
        <w:rPr>
          <w:rFonts w:ascii="Verdana" w:hAnsi="Verdana"/>
          <w:sz w:val="24"/>
          <w:szCs w:val="24"/>
        </w:rPr>
        <w:t xml:space="preserve">ecurso de Revocatoria con Apelación en subsidio y Nulidad absoluta contra </w:t>
      </w:r>
      <w:r>
        <w:rPr>
          <w:rFonts w:ascii="Verdana" w:hAnsi="Verdana"/>
          <w:sz w:val="24"/>
          <w:szCs w:val="24"/>
        </w:rPr>
        <w:t>el Acuerdo</w:t>
      </w:r>
      <w:r w:rsidR="0010596D">
        <w:rPr>
          <w:rFonts w:ascii="Verdana" w:hAnsi="Verdana"/>
          <w:sz w:val="24"/>
          <w:szCs w:val="24"/>
        </w:rPr>
        <w:t xml:space="preserve"> </w:t>
      </w:r>
      <w:r w:rsidR="0010596D">
        <w:rPr>
          <w:rFonts w:ascii="Verdana" w:hAnsi="Verdana"/>
          <w:b/>
          <w:sz w:val="24"/>
          <w:szCs w:val="24"/>
        </w:rPr>
        <w:t xml:space="preserve">7.6.1 de la Sesión Ordinaria número 07-2016 de </w:t>
      </w:r>
      <w:r w:rsidR="0010596D" w:rsidRPr="0015465C">
        <w:rPr>
          <w:rFonts w:ascii="Verdana" w:hAnsi="Verdana"/>
          <w:b/>
          <w:sz w:val="24"/>
          <w:szCs w:val="24"/>
          <w:u w:val="single"/>
        </w:rPr>
        <w:t>17 de febrero de 2016</w:t>
      </w:r>
      <w:r w:rsidR="0010596D">
        <w:rPr>
          <w:rFonts w:ascii="Verdana" w:hAnsi="Verdana"/>
          <w:sz w:val="24"/>
          <w:szCs w:val="24"/>
        </w:rPr>
        <w:t>, de la Junta Directiva del</w:t>
      </w:r>
      <w:r w:rsidR="0015465C">
        <w:rPr>
          <w:rFonts w:ascii="Verdana" w:hAnsi="Verdana"/>
          <w:sz w:val="24"/>
          <w:szCs w:val="24"/>
        </w:rPr>
        <w:t xml:space="preserve"> Consejo de Transporte Público, y señalo como lugar para </w:t>
      </w:r>
      <w:r w:rsidR="00205445">
        <w:rPr>
          <w:rFonts w:ascii="Verdana" w:hAnsi="Verdana"/>
          <w:sz w:val="24"/>
          <w:szCs w:val="24"/>
        </w:rPr>
        <w:t>oír</w:t>
      </w:r>
      <w:r w:rsidR="0015465C">
        <w:rPr>
          <w:rFonts w:ascii="Verdana" w:hAnsi="Verdana"/>
          <w:sz w:val="24"/>
          <w:szCs w:val="24"/>
        </w:rPr>
        <w:t xml:space="preserve"> notificaciones </w:t>
      </w:r>
      <w:r w:rsidR="00205445">
        <w:rPr>
          <w:rFonts w:ascii="Verdana" w:hAnsi="Verdana"/>
          <w:sz w:val="24"/>
          <w:szCs w:val="24"/>
        </w:rPr>
        <w:t xml:space="preserve">al correo electrónico </w:t>
      </w:r>
      <w:r w:rsidR="00337FD9">
        <w:rPr>
          <w:rFonts w:ascii="Verdana" w:hAnsi="Verdana"/>
          <w:sz w:val="24"/>
          <w:szCs w:val="24"/>
        </w:rPr>
        <w:t xml:space="preserve">XXX </w:t>
      </w:r>
      <w:r w:rsidR="0010596D" w:rsidRPr="00560FFF">
        <w:rPr>
          <w:rFonts w:ascii="Verdana" w:hAnsi="Verdana"/>
          <w:sz w:val="24"/>
          <w:szCs w:val="24"/>
        </w:rPr>
        <w:t xml:space="preserve">(Léanse folios </w:t>
      </w:r>
      <w:r w:rsidR="0010596D">
        <w:rPr>
          <w:rFonts w:ascii="Verdana" w:hAnsi="Verdana"/>
          <w:sz w:val="24"/>
          <w:szCs w:val="24"/>
        </w:rPr>
        <w:t xml:space="preserve">del 63 </w:t>
      </w:r>
      <w:r w:rsidR="0010596D" w:rsidRPr="00560FFF">
        <w:rPr>
          <w:rFonts w:ascii="Verdana" w:hAnsi="Verdana"/>
          <w:sz w:val="24"/>
          <w:szCs w:val="24"/>
        </w:rPr>
        <w:t xml:space="preserve">al </w:t>
      </w:r>
      <w:r w:rsidR="0010596D">
        <w:rPr>
          <w:rFonts w:ascii="Verdana" w:hAnsi="Verdana"/>
          <w:sz w:val="24"/>
          <w:szCs w:val="24"/>
        </w:rPr>
        <w:t>84</w:t>
      </w:r>
      <w:r w:rsidR="0010596D" w:rsidRPr="00560FFF">
        <w:rPr>
          <w:rFonts w:ascii="Verdana" w:hAnsi="Verdana"/>
          <w:sz w:val="24"/>
          <w:szCs w:val="24"/>
        </w:rPr>
        <w:t xml:space="preserve"> del expediente administrativo)  </w:t>
      </w:r>
    </w:p>
    <w:p w:rsidR="0010596D" w:rsidRPr="00560FFF" w:rsidRDefault="0010596D" w:rsidP="0010596D">
      <w:pPr>
        <w:pStyle w:val="Textoindependiente"/>
        <w:rPr>
          <w:rFonts w:ascii="Verdana" w:hAnsi="Verdana"/>
          <w:sz w:val="24"/>
          <w:szCs w:val="24"/>
        </w:rPr>
      </w:pPr>
      <w:r w:rsidRPr="004626C6">
        <w:rPr>
          <w:rFonts w:ascii="Verdana" w:hAnsi="Verdana"/>
          <w:b/>
          <w:sz w:val="24"/>
          <w:szCs w:val="24"/>
        </w:rPr>
        <w:t>E).-</w:t>
      </w:r>
      <w:r>
        <w:rPr>
          <w:rFonts w:ascii="Verdana" w:hAnsi="Verdana"/>
          <w:sz w:val="24"/>
          <w:szCs w:val="24"/>
        </w:rPr>
        <w:t xml:space="preserve"> </w:t>
      </w:r>
      <w:r w:rsidRPr="00B12AA7">
        <w:rPr>
          <w:rFonts w:ascii="Verdana" w:hAnsi="Verdana"/>
          <w:sz w:val="24"/>
          <w:szCs w:val="24"/>
        </w:rPr>
        <w:t>L</w:t>
      </w:r>
      <w:r w:rsidRPr="00560FFF">
        <w:rPr>
          <w:rFonts w:ascii="Verdana" w:hAnsi="Verdana"/>
          <w:sz w:val="24"/>
          <w:szCs w:val="24"/>
        </w:rPr>
        <w:t>a Junta Directiva del Consejo de Transporte Público,</w:t>
      </w:r>
      <w:r>
        <w:rPr>
          <w:rFonts w:ascii="Verdana" w:hAnsi="Verdana"/>
          <w:sz w:val="24"/>
          <w:szCs w:val="24"/>
        </w:rPr>
        <w:t xml:space="preserve">  m</w:t>
      </w:r>
      <w:r w:rsidRPr="00560FFF">
        <w:rPr>
          <w:rFonts w:ascii="Verdana" w:hAnsi="Verdana"/>
          <w:sz w:val="24"/>
          <w:szCs w:val="24"/>
        </w:rPr>
        <w:t xml:space="preserve">ediante </w:t>
      </w:r>
      <w:r w:rsidRPr="00E06B9E">
        <w:rPr>
          <w:rFonts w:ascii="Verdana" w:hAnsi="Verdana"/>
          <w:b/>
          <w:sz w:val="24"/>
          <w:szCs w:val="24"/>
        </w:rPr>
        <w:t>acuerdo</w:t>
      </w:r>
      <w:r w:rsidRPr="00560FFF">
        <w:rPr>
          <w:rFonts w:ascii="Verdana" w:hAnsi="Verdana"/>
          <w:sz w:val="24"/>
          <w:szCs w:val="24"/>
        </w:rPr>
        <w:t xml:space="preserve"> </w:t>
      </w:r>
      <w:r>
        <w:rPr>
          <w:rFonts w:ascii="Verdana" w:hAnsi="Verdana"/>
          <w:b/>
          <w:sz w:val="24"/>
          <w:szCs w:val="24"/>
        </w:rPr>
        <w:t>7.9.8</w:t>
      </w:r>
      <w:r w:rsidRPr="00E06B9E">
        <w:rPr>
          <w:rFonts w:ascii="Verdana" w:hAnsi="Verdana"/>
          <w:b/>
          <w:sz w:val="24"/>
          <w:szCs w:val="24"/>
        </w:rPr>
        <w:t xml:space="preserve"> de la Sesión Ordinaria </w:t>
      </w:r>
      <w:r>
        <w:rPr>
          <w:rFonts w:ascii="Verdana" w:hAnsi="Verdana"/>
          <w:b/>
          <w:sz w:val="24"/>
          <w:szCs w:val="24"/>
        </w:rPr>
        <w:t>35</w:t>
      </w:r>
      <w:r w:rsidRPr="00E06B9E">
        <w:rPr>
          <w:rFonts w:ascii="Verdana" w:hAnsi="Verdana"/>
          <w:b/>
          <w:sz w:val="24"/>
          <w:szCs w:val="24"/>
        </w:rPr>
        <w:t xml:space="preserve">-2016 del </w:t>
      </w:r>
      <w:r>
        <w:rPr>
          <w:rFonts w:ascii="Verdana" w:hAnsi="Verdana"/>
          <w:b/>
          <w:sz w:val="24"/>
          <w:szCs w:val="24"/>
        </w:rPr>
        <w:t>14</w:t>
      </w:r>
      <w:r w:rsidRPr="00E06B9E">
        <w:rPr>
          <w:rFonts w:ascii="Verdana" w:hAnsi="Verdana"/>
          <w:b/>
          <w:sz w:val="24"/>
          <w:szCs w:val="24"/>
        </w:rPr>
        <w:t xml:space="preserve"> de </w:t>
      </w:r>
      <w:r>
        <w:rPr>
          <w:rFonts w:ascii="Verdana" w:hAnsi="Verdana"/>
          <w:b/>
          <w:sz w:val="24"/>
          <w:szCs w:val="24"/>
        </w:rPr>
        <w:t>julio</w:t>
      </w:r>
      <w:r w:rsidRPr="00E06B9E">
        <w:rPr>
          <w:rFonts w:ascii="Verdana" w:hAnsi="Verdana"/>
          <w:b/>
          <w:sz w:val="24"/>
          <w:szCs w:val="24"/>
        </w:rPr>
        <w:t xml:space="preserve"> de 2016</w:t>
      </w:r>
      <w:r w:rsidRPr="00560FFF">
        <w:rPr>
          <w:rFonts w:ascii="Verdana" w:hAnsi="Verdana"/>
          <w:sz w:val="24"/>
          <w:szCs w:val="24"/>
        </w:rPr>
        <w:t xml:space="preserve">, </w:t>
      </w:r>
      <w:r>
        <w:rPr>
          <w:rFonts w:ascii="Verdana" w:hAnsi="Verdana"/>
          <w:sz w:val="24"/>
          <w:szCs w:val="24"/>
        </w:rPr>
        <w:t>rechaza</w:t>
      </w:r>
      <w:r w:rsidRPr="00560FFF">
        <w:rPr>
          <w:rFonts w:ascii="Verdana" w:hAnsi="Verdana"/>
          <w:sz w:val="24"/>
          <w:szCs w:val="24"/>
        </w:rPr>
        <w:t xml:space="preserve"> el recurso de Revocatoria</w:t>
      </w:r>
      <w:r>
        <w:rPr>
          <w:rFonts w:ascii="Verdana" w:hAnsi="Verdana"/>
          <w:sz w:val="24"/>
          <w:szCs w:val="24"/>
        </w:rPr>
        <w:t xml:space="preserve"> y la Nulidad</w:t>
      </w:r>
      <w:r w:rsidRPr="00560FFF">
        <w:rPr>
          <w:rFonts w:ascii="Verdana" w:hAnsi="Verdana"/>
          <w:sz w:val="24"/>
          <w:szCs w:val="24"/>
        </w:rPr>
        <w:t xml:space="preserve"> presentad</w:t>
      </w:r>
      <w:r>
        <w:rPr>
          <w:rFonts w:ascii="Verdana" w:hAnsi="Verdana"/>
          <w:sz w:val="24"/>
          <w:szCs w:val="24"/>
        </w:rPr>
        <w:t>os</w:t>
      </w:r>
      <w:r w:rsidRPr="00560FFF">
        <w:rPr>
          <w:rFonts w:ascii="Verdana" w:hAnsi="Verdana"/>
          <w:sz w:val="24"/>
          <w:szCs w:val="24"/>
        </w:rPr>
        <w:t xml:space="preserve">, contra el </w:t>
      </w:r>
      <w:r w:rsidRPr="001624A4">
        <w:rPr>
          <w:rFonts w:ascii="Verdana" w:hAnsi="Verdana"/>
          <w:b/>
          <w:sz w:val="24"/>
          <w:szCs w:val="24"/>
        </w:rPr>
        <w:t xml:space="preserve">artículo </w:t>
      </w:r>
      <w:r>
        <w:rPr>
          <w:rFonts w:ascii="Verdana" w:hAnsi="Verdana"/>
          <w:b/>
          <w:sz w:val="24"/>
          <w:szCs w:val="24"/>
        </w:rPr>
        <w:t>7.6.1 de la Sesión Ordinaria 07-2016</w:t>
      </w:r>
      <w:r>
        <w:rPr>
          <w:rFonts w:ascii="Verdana" w:hAnsi="Verdana"/>
          <w:sz w:val="24"/>
          <w:szCs w:val="24"/>
        </w:rPr>
        <w:t>, por improcedente (L</w:t>
      </w:r>
      <w:r w:rsidRPr="00560FFF">
        <w:rPr>
          <w:rFonts w:ascii="Verdana" w:hAnsi="Verdana"/>
          <w:sz w:val="24"/>
          <w:szCs w:val="24"/>
        </w:rPr>
        <w:t>éa</w:t>
      </w:r>
      <w:r>
        <w:rPr>
          <w:rFonts w:ascii="Verdana" w:hAnsi="Verdana"/>
          <w:sz w:val="24"/>
          <w:szCs w:val="24"/>
        </w:rPr>
        <w:t>n</w:t>
      </w:r>
      <w:r w:rsidRPr="00560FFF">
        <w:rPr>
          <w:rFonts w:ascii="Verdana" w:hAnsi="Verdana"/>
          <w:sz w:val="24"/>
          <w:szCs w:val="24"/>
        </w:rPr>
        <w:t xml:space="preserve">se folios del </w:t>
      </w:r>
      <w:r>
        <w:rPr>
          <w:rFonts w:ascii="Verdana" w:hAnsi="Verdana"/>
          <w:sz w:val="24"/>
          <w:szCs w:val="24"/>
        </w:rPr>
        <w:t>54 al 57</w:t>
      </w:r>
      <w:r w:rsidRPr="00560FFF">
        <w:rPr>
          <w:rFonts w:ascii="Verdana" w:hAnsi="Verdana"/>
          <w:sz w:val="24"/>
          <w:szCs w:val="24"/>
        </w:rPr>
        <w:t xml:space="preserve"> del expediente administrativo)</w:t>
      </w:r>
    </w:p>
    <w:p w:rsidR="0010596D" w:rsidRPr="00560FFF" w:rsidRDefault="0010596D" w:rsidP="0010596D">
      <w:pPr>
        <w:pStyle w:val="Lista"/>
        <w:ind w:left="0" w:firstLine="0"/>
        <w:jc w:val="both"/>
        <w:rPr>
          <w:rFonts w:ascii="Verdana" w:hAnsi="Verdana"/>
          <w:sz w:val="24"/>
          <w:szCs w:val="24"/>
        </w:rPr>
      </w:pPr>
      <w:r w:rsidRPr="004626C6">
        <w:rPr>
          <w:rFonts w:ascii="Verdana" w:hAnsi="Verdana"/>
          <w:b/>
          <w:sz w:val="24"/>
          <w:szCs w:val="24"/>
        </w:rPr>
        <w:t>F</w:t>
      </w:r>
      <w:r w:rsidR="00205A87" w:rsidRPr="004626C6">
        <w:rPr>
          <w:rFonts w:ascii="Verdana" w:hAnsi="Verdana"/>
          <w:b/>
          <w:sz w:val="24"/>
          <w:szCs w:val="24"/>
        </w:rPr>
        <w:t>). -</w:t>
      </w:r>
      <w:r>
        <w:rPr>
          <w:rFonts w:ascii="Verdana" w:hAnsi="Verdana"/>
          <w:sz w:val="24"/>
          <w:szCs w:val="24"/>
        </w:rPr>
        <w:t xml:space="preserve"> La señora</w:t>
      </w:r>
      <w:r w:rsidRPr="00560FFF">
        <w:rPr>
          <w:rFonts w:ascii="Verdana" w:hAnsi="Verdana"/>
          <w:sz w:val="24"/>
          <w:szCs w:val="24"/>
        </w:rPr>
        <w:t xml:space="preserve"> </w:t>
      </w:r>
      <w:r w:rsidR="00337FD9">
        <w:rPr>
          <w:rFonts w:ascii="Verdana" w:hAnsi="Verdana"/>
          <w:b/>
          <w:sz w:val="24"/>
          <w:szCs w:val="24"/>
        </w:rPr>
        <w:t>C.C.C.</w:t>
      </w:r>
      <w:r w:rsidRPr="00560FFF">
        <w:rPr>
          <w:rFonts w:ascii="Verdana" w:hAnsi="Verdana"/>
          <w:b/>
          <w:sz w:val="24"/>
          <w:szCs w:val="24"/>
        </w:rPr>
        <w:t xml:space="preserve">, </w:t>
      </w:r>
      <w:r w:rsidRPr="00BB2A53">
        <w:rPr>
          <w:rFonts w:ascii="Verdana" w:hAnsi="Verdana"/>
          <w:sz w:val="24"/>
          <w:szCs w:val="24"/>
        </w:rPr>
        <w:t>present</w:t>
      </w:r>
      <w:r w:rsidR="00205A87">
        <w:rPr>
          <w:rFonts w:ascii="Verdana" w:hAnsi="Verdana"/>
          <w:sz w:val="24"/>
          <w:szCs w:val="24"/>
        </w:rPr>
        <w:t>ó R</w:t>
      </w:r>
      <w:r>
        <w:rPr>
          <w:rFonts w:ascii="Verdana" w:hAnsi="Verdana"/>
          <w:sz w:val="24"/>
          <w:szCs w:val="24"/>
        </w:rPr>
        <w:t xml:space="preserve">ecurso de Revocatoria con Apelación en subsidio y Nulidad absoluta contra </w:t>
      </w:r>
      <w:r w:rsidR="00205A87">
        <w:rPr>
          <w:rFonts w:ascii="Verdana" w:hAnsi="Verdana"/>
          <w:sz w:val="24"/>
          <w:szCs w:val="24"/>
        </w:rPr>
        <w:t>el artículo</w:t>
      </w:r>
      <w:r w:rsidRPr="001624A4">
        <w:rPr>
          <w:rFonts w:ascii="Verdana" w:hAnsi="Verdana"/>
          <w:b/>
          <w:sz w:val="24"/>
          <w:szCs w:val="24"/>
        </w:rPr>
        <w:t xml:space="preserve"> </w:t>
      </w:r>
      <w:r>
        <w:rPr>
          <w:rFonts w:ascii="Verdana" w:hAnsi="Verdana"/>
          <w:b/>
          <w:sz w:val="24"/>
          <w:szCs w:val="24"/>
        </w:rPr>
        <w:t>7.8 de la Sesión Ordinaria 24-2016 de 11 de mayo de 2016</w:t>
      </w:r>
      <w:r>
        <w:rPr>
          <w:rFonts w:ascii="Verdana" w:hAnsi="Verdana"/>
          <w:sz w:val="24"/>
          <w:szCs w:val="24"/>
        </w:rPr>
        <w:t xml:space="preserve">, de la Junta Directiva del Consejo de Transporte Público. </w:t>
      </w:r>
      <w:r w:rsidRPr="00560FFF">
        <w:rPr>
          <w:rFonts w:ascii="Verdana" w:hAnsi="Verdana"/>
          <w:sz w:val="24"/>
          <w:szCs w:val="24"/>
        </w:rPr>
        <w:t xml:space="preserve">(Léanse folios </w:t>
      </w:r>
      <w:r>
        <w:rPr>
          <w:rFonts w:ascii="Verdana" w:hAnsi="Verdana"/>
          <w:sz w:val="24"/>
          <w:szCs w:val="24"/>
        </w:rPr>
        <w:t xml:space="preserve">del 154 </w:t>
      </w:r>
      <w:r w:rsidRPr="00560FFF">
        <w:rPr>
          <w:rFonts w:ascii="Verdana" w:hAnsi="Verdana"/>
          <w:sz w:val="24"/>
          <w:szCs w:val="24"/>
        </w:rPr>
        <w:t xml:space="preserve">al </w:t>
      </w:r>
      <w:r>
        <w:rPr>
          <w:rFonts w:ascii="Verdana" w:hAnsi="Verdana"/>
          <w:sz w:val="24"/>
          <w:szCs w:val="24"/>
        </w:rPr>
        <w:t>190</w:t>
      </w:r>
      <w:r w:rsidRPr="00560FFF">
        <w:rPr>
          <w:rFonts w:ascii="Verdana" w:hAnsi="Verdana"/>
          <w:sz w:val="24"/>
          <w:szCs w:val="24"/>
        </w:rPr>
        <w:t xml:space="preserve"> del expediente administrativo)  </w:t>
      </w:r>
    </w:p>
    <w:p w:rsidR="0010596D" w:rsidRPr="00560FFF" w:rsidRDefault="0010596D" w:rsidP="0010596D">
      <w:pPr>
        <w:pStyle w:val="Textoindependiente"/>
        <w:rPr>
          <w:rFonts w:ascii="Verdana" w:hAnsi="Verdana"/>
          <w:sz w:val="24"/>
          <w:szCs w:val="24"/>
        </w:rPr>
      </w:pPr>
      <w:r w:rsidRPr="004626C6">
        <w:rPr>
          <w:rFonts w:ascii="Verdana" w:hAnsi="Verdana"/>
          <w:b/>
          <w:sz w:val="24"/>
          <w:szCs w:val="24"/>
        </w:rPr>
        <w:t>G</w:t>
      </w:r>
      <w:r w:rsidR="00205A87" w:rsidRPr="004626C6">
        <w:rPr>
          <w:rFonts w:ascii="Verdana" w:hAnsi="Verdana"/>
          <w:b/>
          <w:sz w:val="24"/>
          <w:szCs w:val="24"/>
        </w:rPr>
        <w:t>). -</w:t>
      </w:r>
      <w:r>
        <w:rPr>
          <w:rFonts w:ascii="Verdana" w:hAnsi="Verdana"/>
          <w:sz w:val="24"/>
          <w:szCs w:val="24"/>
        </w:rPr>
        <w:t xml:space="preserve"> </w:t>
      </w:r>
      <w:r w:rsidRPr="00B12AA7">
        <w:rPr>
          <w:rFonts w:ascii="Verdana" w:hAnsi="Verdana"/>
          <w:sz w:val="24"/>
          <w:szCs w:val="24"/>
        </w:rPr>
        <w:t>L</w:t>
      </w:r>
      <w:r w:rsidRPr="00560FFF">
        <w:rPr>
          <w:rFonts w:ascii="Verdana" w:hAnsi="Verdana"/>
          <w:sz w:val="24"/>
          <w:szCs w:val="24"/>
        </w:rPr>
        <w:t xml:space="preserve">a Junta Directiva del Consejo de Transporte </w:t>
      </w:r>
      <w:r w:rsidR="00205445" w:rsidRPr="00560FFF">
        <w:rPr>
          <w:rFonts w:ascii="Verdana" w:hAnsi="Verdana"/>
          <w:sz w:val="24"/>
          <w:szCs w:val="24"/>
        </w:rPr>
        <w:t>Público,</w:t>
      </w:r>
      <w:r w:rsidR="00205445">
        <w:rPr>
          <w:rFonts w:ascii="Verdana" w:hAnsi="Verdana"/>
          <w:sz w:val="24"/>
          <w:szCs w:val="24"/>
        </w:rPr>
        <w:t xml:space="preserve"> mediante</w:t>
      </w:r>
      <w:r w:rsidRPr="00560FFF">
        <w:rPr>
          <w:rFonts w:ascii="Verdana" w:hAnsi="Verdana"/>
          <w:sz w:val="24"/>
          <w:szCs w:val="24"/>
        </w:rPr>
        <w:t xml:space="preserve"> </w:t>
      </w:r>
      <w:r w:rsidRPr="00E06B9E">
        <w:rPr>
          <w:rFonts w:ascii="Verdana" w:hAnsi="Verdana"/>
          <w:b/>
          <w:sz w:val="24"/>
          <w:szCs w:val="24"/>
        </w:rPr>
        <w:t>acuerdo</w:t>
      </w:r>
      <w:r w:rsidRPr="00560FFF">
        <w:rPr>
          <w:rFonts w:ascii="Verdana" w:hAnsi="Verdana"/>
          <w:sz w:val="24"/>
          <w:szCs w:val="24"/>
        </w:rPr>
        <w:t xml:space="preserve"> </w:t>
      </w:r>
      <w:r>
        <w:rPr>
          <w:rFonts w:ascii="Verdana" w:hAnsi="Verdana"/>
          <w:b/>
          <w:sz w:val="24"/>
          <w:szCs w:val="24"/>
        </w:rPr>
        <w:t>7.7.1</w:t>
      </w:r>
      <w:r w:rsidRPr="00E06B9E">
        <w:rPr>
          <w:rFonts w:ascii="Verdana" w:hAnsi="Verdana"/>
          <w:b/>
          <w:sz w:val="24"/>
          <w:szCs w:val="24"/>
        </w:rPr>
        <w:t xml:space="preserve"> de la Sesión Ordinaria </w:t>
      </w:r>
      <w:r>
        <w:rPr>
          <w:rFonts w:ascii="Verdana" w:hAnsi="Verdana"/>
          <w:b/>
          <w:sz w:val="24"/>
          <w:szCs w:val="24"/>
        </w:rPr>
        <w:t>36</w:t>
      </w:r>
      <w:r w:rsidRPr="00E06B9E">
        <w:rPr>
          <w:rFonts w:ascii="Verdana" w:hAnsi="Verdana"/>
          <w:b/>
          <w:sz w:val="24"/>
          <w:szCs w:val="24"/>
        </w:rPr>
        <w:t xml:space="preserve">-2016 del </w:t>
      </w:r>
      <w:r>
        <w:rPr>
          <w:rFonts w:ascii="Verdana" w:hAnsi="Verdana"/>
          <w:b/>
          <w:sz w:val="24"/>
          <w:szCs w:val="24"/>
        </w:rPr>
        <w:t>20</w:t>
      </w:r>
      <w:r w:rsidRPr="00E06B9E">
        <w:rPr>
          <w:rFonts w:ascii="Verdana" w:hAnsi="Verdana"/>
          <w:b/>
          <w:sz w:val="24"/>
          <w:szCs w:val="24"/>
        </w:rPr>
        <w:t xml:space="preserve"> de </w:t>
      </w:r>
      <w:r>
        <w:rPr>
          <w:rFonts w:ascii="Verdana" w:hAnsi="Verdana"/>
          <w:b/>
          <w:sz w:val="24"/>
          <w:szCs w:val="24"/>
        </w:rPr>
        <w:t>julio</w:t>
      </w:r>
      <w:r w:rsidRPr="00E06B9E">
        <w:rPr>
          <w:rFonts w:ascii="Verdana" w:hAnsi="Verdana"/>
          <w:b/>
          <w:sz w:val="24"/>
          <w:szCs w:val="24"/>
        </w:rPr>
        <w:t xml:space="preserve"> de </w:t>
      </w:r>
      <w:r w:rsidRPr="00E06B9E">
        <w:rPr>
          <w:rFonts w:ascii="Verdana" w:hAnsi="Verdana"/>
          <w:b/>
          <w:sz w:val="24"/>
          <w:szCs w:val="24"/>
        </w:rPr>
        <w:lastRenderedPageBreak/>
        <w:t>2016</w:t>
      </w:r>
      <w:r w:rsidRPr="00560FFF">
        <w:rPr>
          <w:rFonts w:ascii="Verdana" w:hAnsi="Verdana"/>
          <w:sz w:val="24"/>
          <w:szCs w:val="24"/>
        </w:rPr>
        <w:t xml:space="preserve">, </w:t>
      </w:r>
      <w:r>
        <w:rPr>
          <w:rFonts w:ascii="Verdana" w:hAnsi="Verdana"/>
          <w:sz w:val="24"/>
          <w:szCs w:val="24"/>
        </w:rPr>
        <w:t>acuerda</w:t>
      </w:r>
      <w:r w:rsidR="00205A87">
        <w:rPr>
          <w:rFonts w:ascii="Verdana" w:hAnsi="Verdana"/>
          <w:sz w:val="24"/>
          <w:szCs w:val="24"/>
        </w:rPr>
        <w:t xml:space="preserve"> r</w:t>
      </w:r>
      <w:r w:rsidRPr="00560FFF">
        <w:rPr>
          <w:rFonts w:ascii="Verdana" w:hAnsi="Verdana"/>
          <w:sz w:val="24"/>
          <w:szCs w:val="24"/>
        </w:rPr>
        <w:t>echazar el recurso de Revocatoria</w:t>
      </w:r>
      <w:r>
        <w:rPr>
          <w:rFonts w:ascii="Verdana" w:hAnsi="Verdana"/>
          <w:sz w:val="24"/>
          <w:szCs w:val="24"/>
        </w:rPr>
        <w:t xml:space="preserve"> y la Nulidad</w:t>
      </w:r>
      <w:r w:rsidRPr="00560FFF">
        <w:rPr>
          <w:rFonts w:ascii="Verdana" w:hAnsi="Verdana"/>
          <w:sz w:val="24"/>
          <w:szCs w:val="24"/>
        </w:rPr>
        <w:t xml:space="preserve"> presentad</w:t>
      </w:r>
      <w:r>
        <w:rPr>
          <w:rFonts w:ascii="Verdana" w:hAnsi="Verdana"/>
          <w:sz w:val="24"/>
          <w:szCs w:val="24"/>
        </w:rPr>
        <w:t>os</w:t>
      </w:r>
      <w:r w:rsidRPr="00560FFF">
        <w:rPr>
          <w:rFonts w:ascii="Verdana" w:hAnsi="Verdana"/>
          <w:sz w:val="24"/>
          <w:szCs w:val="24"/>
        </w:rPr>
        <w:t xml:space="preserve">, contra el </w:t>
      </w:r>
      <w:r w:rsidRPr="001624A4">
        <w:rPr>
          <w:rFonts w:ascii="Verdana" w:hAnsi="Verdana"/>
          <w:b/>
          <w:sz w:val="24"/>
          <w:szCs w:val="24"/>
        </w:rPr>
        <w:t xml:space="preserve">artículo </w:t>
      </w:r>
      <w:r>
        <w:rPr>
          <w:rFonts w:ascii="Verdana" w:hAnsi="Verdana"/>
          <w:b/>
          <w:sz w:val="24"/>
          <w:szCs w:val="24"/>
        </w:rPr>
        <w:t>7.8 de la Sesión Ordinaria 24-2016</w:t>
      </w:r>
      <w:r>
        <w:rPr>
          <w:rFonts w:ascii="Verdana" w:hAnsi="Verdana"/>
          <w:sz w:val="24"/>
          <w:szCs w:val="24"/>
        </w:rPr>
        <w:t>, por improcedente dado que el recurso fue presentado extemporáneamente y no existe la Nulidad que se invoca (L</w:t>
      </w:r>
      <w:r w:rsidRPr="00560FFF">
        <w:rPr>
          <w:rFonts w:ascii="Verdana" w:hAnsi="Verdana"/>
          <w:sz w:val="24"/>
          <w:szCs w:val="24"/>
        </w:rPr>
        <w:t>éa</w:t>
      </w:r>
      <w:r>
        <w:rPr>
          <w:rFonts w:ascii="Verdana" w:hAnsi="Verdana"/>
          <w:sz w:val="24"/>
          <w:szCs w:val="24"/>
        </w:rPr>
        <w:t>n</w:t>
      </w:r>
      <w:r w:rsidRPr="00560FFF">
        <w:rPr>
          <w:rFonts w:ascii="Verdana" w:hAnsi="Verdana"/>
          <w:sz w:val="24"/>
          <w:szCs w:val="24"/>
        </w:rPr>
        <w:t xml:space="preserve">se folios del </w:t>
      </w:r>
      <w:r>
        <w:rPr>
          <w:rFonts w:ascii="Verdana" w:hAnsi="Verdana"/>
          <w:sz w:val="24"/>
          <w:szCs w:val="24"/>
        </w:rPr>
        <w:t>118 al 123</w:t>
      </w:r>
      <w:r w:rsidRPr="00560FFF">
        <w:rPr>
          <w:rFonts w:ascii="Verdana" w:hAnsi="Verdana"/>
          <w:sz w:val="24"/>
          <w:szCs w:val="24"/>
        </w:rPr>
        <w:t xml:space="preserve"> del expediente administrativo)</w:t>
      </w:r>
    </w:p>
    <w:p w:rsidR="0010596D" w:rsidRDefault="0010596D" w:rsidP="0010596D">
      <w:pPr>
        <w:jc w:val="both"/>
        <w:rPr>
          <w:rFonts w:ascii="Verdana" w:hAnsi="Verdana"/>
          <w:sz w:val="24"/>
          <w:szCs w:val="24"/>
        </w:rPr>
      </w:pPr>
      <w:r w:rsidRPr="004626C6">
        <w:rPr>
          <w:rFonts w:ascii="Verdana" w:hAnsi="Verdana"/>
          <w:b/>
          <w:sz w:val="24"/>
          <w:szCs w:val="24"/>
        </w:rPr>
        <w:t>H).-</w:t>
      </w:r>
      <w:r>
        <w:rPr>
          <w:rFonts w:ascii="Verdana" w:hAnsi="Verdana"/>
          <w:sz w:val="24"/>
          <w:szCs w:val="24"/>
        </w:rPr>
        <w:t xml:space="preserve"> Se tiene por demostrado que la recurrente realizó el cambio de vehículo en el mes de diciembre de 2015. (Léanse folios 146 vuelto a 148 y 149 vuelto del  expediente administrativo)</w:t>
      </w:r>
    </w:p>
    <w:p w:rsidR="0010596D" w:rsidRDefault="0010596D" w:rsidP="0010596D">
      <w:pPr>
        <w:jc w:val="both"/>
        <w:rPr>
          <w:rFonts w:ascii="Verdana" w:hAnsi="Verdana"/>
          <w:sz w:val="24"/>
          <w:szCs w:val="24"/>
        </w:rPr>
      </w:pPr>
      <w:r w:rsidRPr="004626C6">
        <w:rPr>
          <w:rFonts w:ascii="Verdana" w:hAnsi="Verdana"/>
          <w:b/>
          <w:sz w:val="24"/>
          <w:szCs w:val="24"/>
        </w:rPr>
        <w:t>I).-</w:t>
      </w:r>
      <w:r>
        <w:rPr>
          <w:rFonts w:ascii="Verdana" w:hAnsi="Verdana"/>
          <w:sz w:val="24"/>
          <w:szCs w:val="24"/>
        </w:rPr>
        <w:t xml:space="preserve"> Se ha demostrado que la recurrente realizó un arreglo de pago con la Caja Costarricense de Seguro Social. (Léanse folios 88 al 94 y 102 a 107 y 146</w:t>
      </w:r>
      <w:r w:rsidRPr="004626C6">
        <w:rPr>
          <w:rFonts w:ascii="Verdana" w:hAnsi="Verdana"/>
          <w:sz w:val="24"/>
          <w:szCs w:val="24"/>
        </w:rPr>
        <w:t xml:space="preserve"> </w:t>
      </w:r>
      <w:r>
        <w:rPr>
          <w:rFonts w:ascii="Verdana" w:hAnsi="Verdana"/>
          <w:sz w:val="24"/>
          <w:szCs w:val="24"/>
        </w:rPr>
        <w:t>del expediente administrativo)</w:t>
      </w:r>
    </w:p>
    <w:p w:rsidR="0010596D" w:rsidRPr="00CA4FED" w:rsidRDefault="0010596D" w:rsidP="0010596D">
      <w:pPr>
        <w:jc w:val="both"/>
        <w:rPr>
          <w:rFonts w:ascii="Verdana" w:hAnsi="Verdana"/>
          <w:sz w:val="24"/>
          <w:szCs w:val="24"/>
        </w:rPr>
      </w:pPr>
      <w:r w:rsidRPr="004626C6">
        <w:rPr>
          <w:rFonts w:ascii="Verdana" w:hAnsi="Verdana"/>
          <w:b/>
          <w:sz w:val="24"/>
          <w:szCs w:val="24"/>
        </w:rPr>
        <w:t>J).-</w:t>
      </w:r>
      <w:r>
        <w:rPr>
          <w:rFonts w:ascii="Verdana" w:hAnsi="Verdana"/>
          <w:sz w:val="24"/>
          <w:szCs w:val="24"/>
        </w:rPr>
        <w:t xml:space="preserve"> Ha quedado demostrado que la recurrente incumplió convenio de pago con la Caja Costarricense de Seguro Social y se ha mantenido </w:t>
      </w:r>
      <w:r w:rsidRPr="0010596D">
        <w:rPr>
          <w:rFonts w:ascii="Verdana" w:hAnsi="Verdana"/>
          <w:b/>
          <w:sz w:val="24"/>
          <w:szCs w:val="24"/>
        </w:rPr>
        <w:t>morosa</w:t>
      </w:r>
      <w:r>
        <w:rPr>
          <w:rFonts w:ascii="Verdana" w:hAnsi="Verdana"/>
          <w:sz w:val="24"/>
          <w:szCs w:val="24"/>
        </w:rPr>
        <w:t xml:space="preserve"> ante dicho ente. </w:t>
      </w:r>
      <w:r w:rsidRPr="00CA4FED">
        <w:rPr>
          <w:rFonts w:ascii="Verdana" w:hAnsi="Verdana"/>
          <w:sz w:val="24"/>
          <w:szCs w:val="24"/>
        </w:rPr>
        <w:t xml:space="preserve">(Léanse folios 152 y </w:t>
      </w:r>
      <w:r w:rsidR="00CA4FED" w:rsidRPr="00CA4FED">
        <w:rPr>
          <w:rFonts w:ascii="Verdana" w:hAnsi="Verdana"/>
          <w:sz w:val="24"/>
          <w:szCs w:val="24"/>
        </w:rPr>
        <w:t>228</w:t>
      </w:r>
      <w:r w:rsidRPr="00CA4FED">
        <w:rPr>
          <w:rFonts w:ascii="Verdana" w:hAnsi="Verdana"/>
          <w:sz w:val="24"/>
          <w:szCs w:val="24"/>
        </w:rPr>
        <w:t xml:space="preserve"> del expediente administrativo)</w:t>
      </w:r>
    </w:p>
    <w:p w:rsidR="0010596D" w:rsidRPr="009379E2" w:rsidRDefault="0010596D" w:rsidP="0010596D">
      <w:pPr>
        <w:jc w:val="both"/>
        <w:rPr>
          <w:rFonts w:ascii="Verdana" w:hAnsi="Verdana"/>
          <w:sz w:val="24"/>
          <w:szCs w:val="24"/>
        </w:rPr>
      </w:pPr>
    </w:p>
    <w:p w:rsidR="0006635F" w:rsidRPr="00DC5CB9" w:rsidRDefault="0006635F" w:rsidP="0006635F">
      <w:pPr>
        <w:jc w:val="both"/>
        <w:rPr>
          <w:rFonts w:ascii="Verdana" w:hAnsi="Verdana"/>
          <w:b/>
          <w:sz w:val="24"/>
          <w:szCs w:val="24"/>
        </w:rPr>
      </w:pPr>
      <w:r w:rsidRPr="00DC5CB9">
        <w:rPr>
          <w:rFonts w:ascii="Verdana" w:hAnsi="Verdana"/>
          <w:b/>
          <w:sz w:val="24"/>
          <w:szCs w:val="24"/>
        </w:rPr>
        <w:t>4.- HECHOS NO PROBADOS</w:t>
      </w:r>
    </w:p>
    <w:p w:rsidR="0006635F" w:rsidRPr="00DC5CB9" w:rsidRDefault="0006635F" w:rsidP="0006635F">
      <w:pPr>
        <w:jc w:val="both"/>
        <w:rPr>
          <w:rFonts w:ascii="Verdana" w:hAnsi="Verdana"/>
          <w:b/>
          <w:sz w:val="24"/>
          <w:szCs w:val="24"/>
        </w:rPr>
      </w:pPr>
    </w:p>
    <w:p w:rsidR="0006635F" w:rsidRPr="00DC5CB9" w:rsidRDefault="0010596D" w:rsidP="0006635F">
      <w:pPr>
        <w:pStyle w:val="Textoindependiente"/>
        <w:rPr>
          <w:rFonts w:ascii="Verdana" w:hAnsi="Verdana"/>
          <w:sz w:val="24"/>
          <w:szCs w:val="24"/>
        </w:rPr>
      </w:pPr>
      <w:r>
        <w:rPr>
          <w:rFonts w:ascii="Verdana" w:hAnsi="Verdana"/>
          <w:sz w:val="24"/>
          <w:szCs w:val="24"/>
        </w:rPr>
        <w:t>Ninguno de relevancia para el presente caso</w:t>
      </w:r>
      <w:r w:rsidR="0006635F" w:rsidRPr="00DC5CB9">
        <w:rPr>
          <w:rFonts w:ascii="Verdana" w:hAnsi="Verdana"/>
          <w:sz w:val="24"/>
          <w:szCs w:val="24"/>
        </w:rPr>
        <w:t xml:space="preserve">. </w:t>
      </w:r>
    </w:p>
    <w:p w:rsidR="0006635F" w:rsidRPr="00DC5CB9" w:rsidRDefault="0006635F" w:rsidP="0006635F">
      <w:pPr>
        <w:jc w:val="both"/>
        <w:rPr>
          <w:rFonts w:ascii="Verdana" w:hAnsi="Verdana"/>
          <w:b/>
          <w:sz w:val="24"/>
          <w:szCs w:val="24"/>
        </w:rPr>
      </w:pPr>
    </w:p>
    <w:p w:rsidR="0006635F" w:rsidRPr="00DC5CB9" w:rsidRDefault="0006635F" w:rsidP="0006635F">
      <w:pPr>
        <w:jc w:val="both"/>
        <w:rPr>
          <w:rFonts w:ascii="Verdana" w:hAnsi="Verdana"/>
          <w:b/>
          <w:sz w:val="24"/>
          <w:szCs w:val="24"/>
        </w:rPr>
      </w:pPr>
      <w:r w:rsidRPr="00DC5CB9">
        <w:rPr>
          <w:rFonts w:ascii="Verdana" w:hAnsi="Verdana"/>
          <w:b/>
          <w:sz w:val="24"/>
          <w:szCs w:val="24"/>
        </w:rPr>
        <w:t>5.- SOBRE EL FONDO</w:t>
      </w:r>
    </w:p>
    <w:p w:rsidR="0006635F" w:rsidRPr="00DC5CB9" w:rsidRDefault="0006635F" w:rsidP="0006635F">
      <w:pPr>
        <w:jc w:val="both"/>
        <w:rPr>
          <w:rFonts w:ascii="Verdana" w:hAnsi="Verdana"/>
          <w:b/>
          <w:sz w:val="24"/>
          <w:szCs w:val="24"/>
        </w:rPr>
      </w:pPr>
    </w:p>
    <w:p w:rsidR="0006635F" w:rsidRPr="00DC5CB9" w:rsidRDefault="0006635F" w:rsidP="0006635F">
      <w:pPr>
        <w:jc w:val="both"/>
        <w:rPr>
          <w:rFonts w:ascii="Verdana" w:hAnsi="Verdana"/>
          <w:b/>
          <w:smallCaps/>
          <w:sz w:val="24"/>
          <w:szCs w:val="24"/>
        </w:rPr>
      </w:pPr>
      <w:r w:rsidRPr="00DC5CB9">
        <w:rPr>
          <w:rFonts w:ascii="Verdana" w:hAnsi="Verdana"/>
          <w:b/>
          <w:sz w:val="24"/>
          <w:szCs w:val="24"/>
        </w:rPr>
        <w:t xml:space="preserve">OBJETO DEL PROCEDIMIENTO. </w:t>
      </w:r>
      <w:r w:rsidRPr="00DC5CB9">
        <w:rPr>
          <w:rFonts w:ascii="Verdana" w:hAnsi="Verdana"/>
          <w:sz w:val="24"/>
          <w:szCs w:val="24"/>
        </w:rPr>
        <w:t xml:space="preserve">Determinar si existe ilegalidad del </w:t>
      </w:r>
      <w:r w:rsidRPr="00DC5CB9">
        <w:rPr>
          <w:rFonts w:ascii="Verdana" w:hAnsi="Verdana"/>
          <w:b/>
          <w:sz w:val="24"/>
          <w:szCs w:val="24"/>
        </w:rPr>
        <w:t xml:space="preserve">artículo </w:t>
      </w:r>
      <w:r w:rsidR="00591A96">
        <w:rPr>
          <w:rFonts w:ascii="Verdana" w:hAnsi="Verdana"/>
          <w:b/>
          <w:sz w:val="24"/>
          <w:szCs w:val="24"/>
        </w:rPr>
        <w:t>7.8 de la Sesión Ordinaria 24-2016</w:t>
      </w:r>
      <w:r w:rsidRPr="00DC5CB9">
        <w:rPr>
          <w:rFonts w:ascii="Verdana" w:hAnsi="Verdana"/>
          <w:sz w:val="24"/>
          <w:szCs w:val="24"/>
        </w:rPr>
        <w:t xml:space="preserve">, de la Junta Directiva del Consejo de Transporte </w:t>
      </w:r>
      <w:r w:rsidR="00591A96" w:rsidRPr="00DC5CB9">
        <w:rPr>
          <w:rFonts w:ascii="Verdana" w:hAnsi="Verdana"/>
          <w:sz w:val="24"/>
          <w:szCs w:val="24"/>
        </w:rPr>
        <w:t>Público y</w:t>
      </w:r>
      <w:r w:rsidRPr="00DC5CB9">
        <w:rPr>
          <w:rFonts w:ascii="Verdana" w:hAnsi="Verdana"/>
          <w:sz w:val="24"/>
          <w:szCs w:val="24"/>
        </w:rPr>
        <w:t xml:space="preserve"> de ser </w:t>
      </w:r>
      <w:r w:rsidR="00591A96" w:rsidRPr="00DC5CB9">
        <w:rPr>
          <w:rFonts w:ascii="Verdana" w:hAnsi="Verdana"/>
          <w:sz w:val="24"/>
          <w:szCs w:val="24"/>
        </w:rPr>
        <w:t>así, el</w:t>
      </w:r>
      <w:r w:rsidRPr="00DC5CB9">
        <w:rPr>
          <w:rFonts w:ascii="Verdana" w:hAnsi="Verdana"/>
          <w:sz w:val="24"/>
          <w:szCs w:val="24"/>
        </w:rPr>
        <w:t xml:space="preserve"> consecuente restablecimiento de la concesión del taxi </w:t>
      </w:r>
      <w:r w:rsidR="00337FD9">
        <w:rPr>
          <w:rFonts w:ascii="Verdana" w:hAnsi="Verdana"/>
          <w:b/>
          <w:i/>
          <w:sz w:val="24"/>
          <w:szCs w:val="24"/>
        </w:rPr>
        <w:t>XXX</w:t>
      </w:r>
      <w:r w:rsidR="00591A96">
        <w:rPr>
          <w:rFonts w:ascii="Verdana" w:hAnsi="Verdana"/>
          <w:b/>
          <w:i/>
          <w:sz w:val="24"/>
          <w:szCs w:val="24"/>
        </w:rPr>
        <w:t xml:space="preserve"> </w:t>
      </w:r>
      <w:r w:rsidRPr="00DC5CB9">
        <w:rPr>
          <w:rFonts w:ascii="Verdana" w:hAnsi="Verdana"/>
          <w:sz w:val="24"/>
          <w:szCs w:val="24"/>
        </w:rPr>
        <w:t xml:space="preserve">a favor de </w:t>
      </w:r>
      <w:r w:rsidR="00337FD9">
        <w:rPr>
          <w:rFonts w:ascii="Verdana" w:hAnsi="Verdana"/>
          <w:b/>
          <w:sz w:val="24"/>
          <w:szCs w:val="24"/>
        </w:rPr>
        <w:t>C.C.C.</w:t>
      </w:r>
      <w:r w:rsidRPr="00DC5CB9">
        <w:rPr>
          <w:rFonts w:ascii="Verdana" w:hAnsi="Verdana"/>
          <w:b/>
          <w:sz w:val="24"/>
          <w:szCs w:val="24"/>
        </w:rPr>
        <w:t xml:space="preserve">, cédula de identidad número </w:t>
      </w:r>
      <w:r w:rsidR="00337FD9">
        <w:rPr>
          <w:rFonts w:ascii="Verdana" w:hAnsi="Verdana"/>
          <w:b/>
          <w:sz w:val="24"/>
          <w:szCs w:val="24"/>
        </w:rPr>
        <w:t>XXX</w:t>
      </w:r>
      <w:r w:rsidRPr="00DC5CB9">
        <w:rPr>
          <w:rFonts w:ascii="Verdana" w:hAnsi="Verdana"/>
          <w:b/>
          <w:smallCaps/>
          <w:sz w:val="24"/>
          <w:szCs w:val="24"/>
        </w:rPr>
        <w:t>.</w:t>
      </w:r>
    </w:p>
    <w:p w:rsidR="0006635F" w:rsidRPr="00DC5CB9" w:rsidRDefault="0006635F" w:rsidP="0006635F">
      <w:pPr>
        <w:jc w:val="both"/>
        <w:rPr>
          <w:rFonts w:ascii="Verdana" w:hAnsi="Verdana"/>
          <w:b/>
          <w:bCs/>
          <w:sz w:val="24"/>
          <w:szCs w:val="24"/>
        </w:rPr>
      </w:pPr>
    </w:p>
    <w:p w:rsidR="0006635F" w:rsidRPr="00DC5CB9" w:rsidRDefault="00591A96" w:rsidP="0006635F">
      <w:pPr>
        <w:pStyle w:val="NormalWeb"/>
        <w:jc w:val="both"/>
        <w:rPr>
          <w:rFonts w:ascii="Verdana" w:hAnsi="Verdana"/>
          <w:b/>
          <w:bCs/>
        </w:rPr>
      </w:pPr>
      <w:r>
        <w:rPr>
          <w:rFonts w:ascii="Verdana" w:hAnsi="Verdana"/>
          <w:b/>
          <w:bCs/>
        </w:rPr>
        <w:t>DE LO ACTUADO POR LA RECURRENTE</w:t>
      </w:r>
      <w:r w:rsidR="0006635F" w:rsidRPr="00DC5CB9">
        <w:rPr>
          <w:rFonts w:ascii="Verdana" w:hAnsi="Verdana"/>
          <w:b/>
          <w:bCs/>
        </w:rPr>
        <w:t>.</w:t>
      </w:r>
    </w:p>
    <w:p w:rsidR="00591A96" w:rsidRDefault="00591A96" w:rsidP="00591A96">
      <w:pPr>
        <w:pStyle w:val="Lista"/>
        <w:ind w:left="0" w:firstLine="0"/>
        <w:jc w:val="both"/>
        <w:rPr>
          <w:rFonts w:ascii="Verdana" w:hAnsi="Verdana"/>
          <w:sz w:val="24"/>
          <w:szCs w:val="24"/>
        </w:rPr>
      </w:pPr>
      <w:r>
        <w:rPr>
          <w:rFonts w:ascii="Verdana" w:hAnsi="Verdana"/>
          <w:sz w:val="24"/>
          <w:szCs w:val="24"/>
        </w:rPr>
        <w:t>La señora</w:t>
      </w:r>
      <w:r w:rsidRPr="00560FFF">
        <w:rPr>
          <w:rFonts w:ascii="Verdana" w:hAnsi="Verdana"/>
          <w:sz w:val="24"/>
          <w:szCs w:val="24"/>
        </w:rPr>
        <w:t xml:space="preserve"> </w:t>
      </w:r>
      <w:r w:rsidR="00337FD9">
        <w:rPr>
          <w:rFonts w:ascii="Verdana" w:hAnsi="Verdana"/>
          <w:b/>
          <w:sz w:val="24"/>
          <w:szCs w:val="24"/>
        </w:rPr>
        <w:t>C.C.C.</w:t>
      </w:r>
      <w:r w:rsidR="00B0549A" w:rsidRPr="00560FFF">
        <w:rPr>
          <w:rFonts w:ascii="Verdana" w:hAnsi="Verdana"/>
          <w:b/>
          <w:sz w:val="24"/>
          <w:szCs w:val="24"/>
        </w:rPr>
        <w:t xml:space="preserve">, </w:t>
      </w:r>
      <w:r w:rsidR="00B0549A">
        <w:rPr>
          <w:rFonts w:ascii="Verdana" w:hAnsi="Verdana"/>
          <w:b/>
          <w:sz w:val="24"/>
          <w:szCs w:val="24"/>
        </w:rPr>
        <w:t>se</w:t>
      </w:r>
      <w:r w:rsidRPr="00C74796">
        <w:rPr>
          <w:rFonts w:ascii="Verdana" w:hAnsi="Verdana"/>
          <w:sz w:val="24"/>
          <w:szCs w:val="24"/>
        </w:rPr>
        <w:t xml:space="preserve"> </w:t>
      </w:r>
      <w:r>
        <w:rPr>
          <w:rFonts w:ascii="Verdana" w:hAnsi="Verdana"/>
          <w:sz w:val="24"/>
          <w:szCs w:val="24"/>
        </w:rPr>
        <w:t xml:space="preserve">presenta ante este Tribunal Administrativo de Transporte el 22 de julio de 2016 y manifiesta que dado que mediante </w:t>
      </w:r>
      <w:r w:rsidRPr="00453D30">
        <w:rPr>
          <w:rFonts w:ascii="Verdana" w:hAnsi="Verdana"/>
          <w:b/>
          <w:sz w:val="24"/>
          <w:szCs w:val="24"/>
        </w:rPr>
        <w:t>Acuerdo</w:t>
      </w:r>
      <w:r>
        <w:rPr>
          <w:rFonts w:ascii="Verdana" w:hAnsi="Verdana"/>
          <w:sz w:val="24"/>
          <w:szCs w:val="24"/>
        </w:rPr>
        <w:t xml:space="preserve"> </w:t>
      </w:r>
      <w:r w:rsidRPr="00453D30">
        <w:rPr>
          <w:rFonts w:ascii="Verdana" w:hAnsi="Verdana"/>
          <w:b/>
          <w:sz w:val="24"/>
          <w:szCs w:val="24"/>
        </w:rPr>
        <w:t>7.9.8 de la Sesión Ordinaria 35-2016</w:t>
      </w:r>
      <w:r>
        <w:rPr>
          <w:rFonts w:ascii="Verdana" w:hAnsi="Verdana"/>
          <w:sz w:val="24"/>
          <w:szCs w:val="24"/>
        </w:rPr>
        <w:t xml:space="preserve">, se le deniega por la Junta Directiva del Consejo de Transporte Público sus acciones recursivas contra los </w:t>
      </w:r>
      <w:r w:rsidRPr="00453D30">
        <w:rPr>
          <w:rFonts w:ascii="Verdana" w:hAnsi="Verdana"/>
          <w:b/>
          <w:sz w:val="24"/>
          <w:szCs w:val="24"/>
        </w:rPr>
        <w:t>acuerdos</w:t>
      </w:r>
      <w:r>
        <w:rPr>
          <w:rFonts w:ascii="Verdana" w:hAnsi="Verdana"/>
          <w:sz w:val="24"/>
          <w:szCs w:val="24"/>
        </w:rPr>
        <w:t xml:space="preserve"> </w:t>
      </w:r>
      <w:r>
        <w:rPr>
          <w:rFonts w:ascii="Verdana" w:hAnsi="Verdana"/>
          <w:b/>
          <w:sz w:val="24"/>
          <w:szCs w:val="24"/>
        </w:rPr>
        <w:t xml:space="preserve">7.6.1 de la Sesión Ordinaria número 07-2016 de 17 de febrero </w:t>
      </w:r>
      <w:r w:rsidR="00B0549A">
        <w:rPr>
          <w:rFonts w:ascii="Verdana" w:hAnsi="Verdana"/>
          <w:b/>
          <w:sz w:val="24"/>
          <w:szCs w:val="24"/>
        </w:rPr>
        <w:t>de 2016</w:t>
      </w:r>
      <w:r>
        <w:rPr>
          <w:rFonts w:ascii="Verdana" w:hAnsi="Verdana"/>
          <w:b/>
          <w:sz w:val="24"/>
          <w:szCs w:val="24"/>
        </w:rPr>
        <w:t xml:space="preserve"> y 7.8 de la Sesión Ordinaria 24-2016 de 11 de mayo de 2016, </w:t>
      </w:r>
      <w:r>
        <w:rPr>
          <w:rFonts w:ascii="Verdana" w:hAnsi="Verdana"/>
          <w:sz w:val="24"/>
          <w:szCs w:val="24"/>
        </w:rPr>
        <w:t>deben resolverse primero las acciones incoadas.</w:t>
      </w:r>
      <w:r w:rsidRPr="00560FFF">
        <w:rPr>
          <w:rFonts w:ascii="Verdana" w:hAnsi="Verdana"/>
          <w:sz w:val="24"/>
          <w:szCs w:val="24"/>
        </w:rPr>
        <w:t xml:space="preserve"> </w:t>
      </w:r>
      <w:r>
        <w:rPr>
          <w:rFonts w:ascii="Verdana" w:hAnsi="Verdana"/>
          <w:sz w:val="24"/>
          <w:szCs w:val="24"/>
        </w:rPr>
        <w:t xml:space="preserve">Es una adulta mayor y ha tratado de mantener la concesión de taxi </w:t>
      </w:r>
      <w:r w:rsidR="00B0549A">
        <w:rPr>
          <w:rFonts w:ascii="Verdana" w:hAnsi="Verdana"/>
          <w:sz w:val="24"/>
          <w:szCs w:val="24"/>
        </w:rPr>
        <w:t xml:space="preserve">que </w:t>
      </w:r>
      <w:r>
        <w:rPr>
          <w:rFonts w:ascii="Verdana" w:hAnsi="Verdana"/>
          <w:sz w:val="24"/>
          <w:szCs w:val="24"/>
        </w:rPr>
        <w:t>ostenta</w:t>
      </w:r>
      <w:r w:rsidR="00B0549A">
        <w:rPr>
          <w:rFonts w:ascii="Verdana" w:hAnsi="Verdana"/>
          <w:sz w:val="24"/>
          <w:szCs w:val="24"/>
        </w:rPr>
        <w:t>,</w:t>
      </w:r>
      <w:r>
        <w:rPr>
          <w:rFonts w:ascii="Verdana" w:hAnsi="Verdana"/>
          <w:sz w:val="24"/>
          <w:szCs w:val="24"/>
        </w:rPr>
        <w:t xml:space="preserve"> la cual no se ha formalizado ya que ha tenido problemas con deudas ante la C.C.S.S</w:t>
      </w:r>
      <w:r w:rsidRPr="00560FFF">
        <w:rPr>
          <w:rFonts w:ascii="Verdana" w:hAnsi="Verdana"/>
          <w:sz w:val="24"/>
          <w:szCs w:val="24"/>
        </w:rPr>
        <w:t>.</w:t>
      </w:r>
      <w:r>
        <w:rPr>
          <w:rFonts w:ascii="Verdana" w:hAnsi="Verdana"/>
          <w:sz w:val="24"/>
          <w:szCs w:val="24"/>
        </w:rPr>
        <w:t xml:space="preserve"> y además se le junto con el cambio de vehículo por antigüedad, por lo que solicitó  el 29 de junio de 2015 un plazo de prórroga de 6 meses para realizar el cambio de unidad dado lo complicado con los arreglos de pago ante la Caja de Seguro Social.  Hasta enero de </w:t>
      </w:r>
      <w:r>
        <w:rPr>
          <w:rFonts w:ascii="Verdana" w:hAnsi="Verdana"/>
          <w:sz w:val="24"/>
          <w:szCs w:val="24"/>
        </w:rPr>
        <w:lastRenderedPageBreak/>
        <w:t xml:space="preserve">2016 se le da respuesta y se le pide que aporte prueba sobre el cambio de unidad pero desde diciembre  de 2015 habían solicitado dicho cambio,  no obstante, mediante oficio DAJ-201600359 de 4 de febrero de 2016 se le indica que no cumplió con los trámites de cambio de unidad. Ella </w:t>
      </w:r>
      <w:r w:rsidR="00DF5845">
        <w:rPr>
          <w:rFonts w:ascii="Verdana" w:hAnsi="Verdana"/>
          <w:sz w:val="24"/>
          <w:szCs w:val="24"/>
        </w:rPr>
        <w:t>ha</w:t>
      </w:r>
      <w:r>
        <w:rPr>
          <w:rFonts w:ascii="Verdana" w:hAnsi="Verdana"/>
          <w:sz w:val="24"/>
          <w:szCs w:val="24"/>
        </w:rPr>
        <w:t xml:space="preserve"> cumplido con los tramites y ha sido diligente y la Dirección Jurídica, conocedora de los hechos, la solicitud de prórroga y luego la solicitud de cambio de unidad, manifiesta que no se le puede formalizar la concesión por problemas ante la Caja pero ella aporta pruebas que logró un arreglo de pago ante dicha entidad, además el requisito que se acusa como lo es la deuda ante la seguridad social, es algo absolutamente subsanable en materia de contratación administrativa y así lo ha indicado la misma Contraloría General de la República, además ya cuenta con derechos subjetivos pues su concesión se renovó y nada más está a la espera de la renovación, por lo que el acto impugnado es nulo pues para cancelarle la concesión debe mediar un procedimiento administrativo y la correlativa oportunidad de defenderse, lo que en la especie no se dio.</w:t>
      </w:r>
      <w:r w:rsidRPr="00560FFF">
        <w:rPr>
          <w:rFonts w:ascii="Verdana" w:hAnsi="Verdana"/>
          <w:b/>
          <w:sz w:val="24"/>
          <w:szCs w:val="24"/>
        </w:rPr>
        <w:t xml:space="preserve">  </w:t>
      </w:r>
      <w:r>
        <w:rPr>
          <w:rFonts w:ascii="Verdana" w:hAnsi="Verdana"/>
          <w:sz w:val="24"/>
          <w:szCs w:val="24"/>
        </w:rPr>
        <w:t>Todo lo dicho demuestra que no existe un real fundamento ni un motivo para la adopción del acto lo que entraña su nulidad</w:t>
      </w:r>
      <w:r w:rsidRPr="00560FFF">
        <w:rPr>
          <w:rFonts w:ascii="Verdana" w:hAnsi="Verdana"/>
          <w:sz w:val="24"/>
          <w:szCs w:val="24"/>
        </w:rPr>
        <w:t xml:space="preserve">. </w:t>
      </w:r>
      <w:r>
        <w:rPr>
          <w:rFonts w:ascii="Verdana" w:hAnsi="Verdana"/>
          <w:sz w:val="24"/>
          <w:szCs w:val="24"/>
        </w:rPr>
        <w:t>Por otro lado en el caso de trato se da una falta de interés actual, pues ya la situación fue solventada y no se afectó el servicio público, pues la unidad con que se prestaba el servicio, si bien no cumplía por antigüedad estaba en perfecto estado de funcionamiento, no siendo dable que una vez aceptado el cambio de unidad se indique que se incumplió.  Sobre un caso similar al suyo el Tribunal Administrativo de Transporte ya se ha pronunciado, dando la razón al recurrente.</w:t>
      </w:r>
      <w:r w:rsidRPr="00560FFF">
        <w:rPr>
          <w:rFonts w:ascii="Verdana" w:hAnsi="Verdana"/>
          <w:b/>
          <w:sz w:val="24"/>
          <w:szCs w:val="24"/>
        </w:rPr>
        <w:t xml:space="preserve"> </w:t>
      </w:r>
      <w:r>
        <w:rPr>
          <w:rFonts w:ascii="Verdana" w:hAnsi="Verdana"/>
          <w:sz w:val="24"/>
          <w:szCs w:val="24"/>
        </w:rPr>
        <w:t>La máxima de Responsabilidad Administrativa determina que si no hay un daño no hay reproche y en su caso se da una inexistencia de daños, por lo que la recomendación de iniciar un procedimiento sin que se valorara el arreglo de pago con la Caja vicia de nulidad el acto nulidad que es independiente en su valoración y en el tratamiento de los plazos. Solicita se revoque el acto impugnado y se prosiga con su formalización.</w:t>
      </w:r>
    </w:p>
    <w:p w:rsidR="00DF5845" w:rsidRDefault="00DF5845" w:rsidP="00591A96">
      <w:pPr>
        <w:pStyle w:val="Lista"/>
        <w:ind w:left="0" w:firstLine="0"/>
        <w:jc w:val="both"/>
        <w:rPr>
          <w:rFonts w:ascii="Verdana" w:hAnsi="Verdana"/>
          <w:sz w:val="24"/>
          <w:szCs w:val="24"/>
        </w:rPr>
      </w:pPr>
    </w:p>
    <w:p w:rsidR="00591A96" w:rsidRDefault="00591A96" w:rsidP="00591A96">
      <w:pPr>
        <w:pStyle w:val="Lista"/>
        <w:ind w:left="0" w:firstLine="0"/>
        <w:jc w:val="both"/>
        <w:rPr>
          <w:rFonts w:ascii="Verdana" w:hAnsi="Verdana"/>
          <w:sz w:val="24"/>
          <w:szCs w:val="24"/>
        </w:rPr>
      </w:pPr>
      <w:r>
        <w:rPr>
          <w:rFonts w:ascii="Verdana" w:hAnsi="Verdana"/>
          <w:sz w:val="24"/>
          <w:szCs w:val="24"/>
        </w:rPr>
        <w:t>La señora</w:t>
      </w:r>
      <w:r w:rsidRPr="00560FFF">
        <w:rPr>
          <w:rFonts w:ascii="Verdana" w:hAnsi="Verdana"/>
          <w:sz w:val="24"/>
          <w:szCs w:val="24"/>
        </w:rPr>
        <w:t xml:space="preserve"> </w:t>
      </w:r>
      <w:r w:rsidR="00337FD9">
        <w:rPr>
          <w:rFonts w:ascii="Verdana" w:hAnsi="Verdana"/>
          <w:b/>
          <w:sz w:val="24"/>
          <w:szCs w:val="24"/>
        </w:rPr>
        <w:t>C.C.C.</w:t>
      </w:r>
      <w:r w:rsidRPr="00560FFF">
        <w:rPr>
          <w:rFonts w:ascii="Verdana" w:hAnsi="Verdana"/>
          <w:b/>
          <w:sz w:val="24"/>
          <w:szCs w:val="24"/>
        </w:rPr>
        <w:t xml:space="preserve">, </w:t>
      </w:r>
      <w:r w:rsidR="00DF5845">
        <w:rPr>
          <w:rFonts w:ascii="Verdana" w:hAnsi="Verdana"/>
          <w:sz w:val="24"/>
          <w:szCs w:val="24"/>
        </w:rPr>
        <w:t>presentó R</w:t>
      </w:r>
      <w:r>
        <w:rPr>
          <w:rFonts w:ascii="Verdana" w:hAnsi="Verdana"/>
          <w:sz w:val="24"/>
          <w:szCs w:val="24"/>
        </w:rPr>
        <w:t xml:space="preserve">ecurso de Revocatoria con Apelación en subsidio y Nulidad absoluta contra el  </w:t>
      </w:r>
      <w:r w:rsidRPr="001624A4">
        <w:rPr>
          <w:rFonts w:ascii="Verdana" w:hAnsi="Verdana"/>
          <w:b/>
          <w:sz w:val="24"/>
          <w:szCs w:val="24"/>
        </w:rPr>
        <w:t xml:space="preserve">artículo </w:t>
      </w:r>
      <w:r>
        <w:rPr>
          <w:rFonts w:ascii="Verdana" w:hAnsi="Verdana"/>
          <w:b/>
          <w:sz w:val="24"/>
          <w:szCs w:val="24"/>
        </w:rPr>
        <w:t>7.8 de la Sesión Ordinaria 24-2016 de 11 de mayo de 2016</w:t>
      </w:r>
      <w:r>
        <w:rPr>
          <w:rFonts w:ascii="Verdana" w:hAnsi="Verdana"/>
          <w:sz w:val="24"/>
          <w:szCs w:val="24"/>
        </w:rPr>
        <w:t xml:space="preserve">, de la Junta Directiva del Consejo de Transporte Público indicando que no obstante, meses atrás sus notificaciones estaban señaladas para los correos electrónicos </w:t>
      </w:r>
      <w:hyperlink r:id="rId11" w:history="1">
        <w:r w:rsidR="00337FD9" w:rsidRPr="005172FF">
          <w:rPr>
            <w:rStyle w:val="Hipervnculo"/>
            <w:rFonts w:ascii="Verdana" w:hAnsi="Verdana"/>
            <w:sz w:val="24"/>
            <w:szCs w:val="24"/>
          </w:rPr>
          <w:t>XXX</w:t>
        </w:r>
      </w:hyperlink>
      <w:r>
        <w:rPr>
          <w:rFonts w:ascii="Verdana" w:hAnsi="Verdana"/>
          <w:sz w:val="24"/>
          <w:szCs w:val="24"/>
        </w:rPr>
        <w:t xml:space="preserve"> y </w:t>
      </w:r>
      <w:hyperlink r:id="rId12" w:history="1">
        <w:r w:rsidR="00337FD9">
          <w:rPr>
            <w:rStyle w:val="Hipervnculo"/>
            <w:rFonts w:ascii="Verdana" w:hAnsi="Verdana"/>
            <w:sz w:val="24"/>
            <w:szCs w:val="24"/>
          </w:rPr>
          <w:t>XXX</w:t>
        </w:r>
      </w:hyperlink>
      <w:r>
        <w:rPr>
          <w:rFonts w:ascii="Verdana" w:hAnsi="Verdana"/>
          <w:sz w:val="24"/>
          <w:szCs w:val="24"/>
        </w:rPr>
        <w:t xml:space="preserve">, mediante memorial de fecha 26 de febrero de 2016 presentado en ventanilla única al expediente 325798, procedió a indicar como medio para notificaciones la </w:t>
      </w:r>
      <w:r w:rsidR="00337FD9">
        <w:rPr>
          <w:rFonts w:ascii="Verdana" w:hAnsi="Verdana"/>
          <w:sz w:val="24"/>
          <w:szCs w:val="24"/>
        </w:rPr>
        <w:t>XXX</w:t>
      </w:r>
      <w:r>
        <w:rPr>
          <w:rFonts w:ascii="Verdana" w:hAnsi="Verdana"/>
          <w:sz w:val="24"/>
          <w:szCs w:val="24"/>
        </w:rPr>
        <w:t xml:space="preserve">, pero el acuerdo impugnado le fue notificado erróneamente pues no se le notificó en las oficinas de </w:t>
      </w:r>
      <w:r w:rsidR="00337FD9">
        <w:rPr>
          <w:rFonts w:ascii="Verdana" w:hAnsi="Verdana"/>
          <w:sz w:val="24"/>
          <w:szCs w:val="24"/>
        </w:rPr>
        <w:t>XXX</w:t>
      </w:r>
      <w:r>
        <w:rPr>
          <w:rFonts w:ascii="Verdana" w:hAnsi="Verdana"/>
          <w:sz w:val="24"/>
          <w:szCs w:val="24"/>
        </w:rPr>
        <w:t>., como ha indicado, por lo que hasta ahora se percata del nefasto acuerdo.</w:t>
      </w:r>
      <w:r>
        <w:rPr>
          <w:rFonts w:ascii="Verdana" w:hAnsi="Verdana"/>
          <w:b/>
          <w:sz w:val="24"/>
          <w:szCs w:val="24"/>
        </w:rPr>
        <w:t xml:space="preserve"> </w:t>
      </w:r>
      <w:r w:rsidRPr="00D0700B">
        <w:rPr>
          <w:rFonts w:ascii="Verdana" w:hAnsi="Verdana"/>
          <w:sz w:val="24"/>
          <w:szCs w:val="24"/>
        </w:rPr>
        <w:t>Que el</w:t>
      </w:r>
      <w:r>
        <w:rPr>
          <w:rFonts w:ascii="Verdana" w:hAnsi="Verdana"/>
          <w:sz w:val="24"/>
          <w:szCs w:val="24"/>
        </w:rPr>
        <w:t xml:space="preserve"> presente caso es complejo y penden de resolver impugnaciones contra el acuerdo 7.6.1 de la Sesión Ordinaria 07-2016. Es una adulta mayor y ha </w:t>
      </w:r>
      <w:r>
        <w:rPr>
          <w:rFonts w:ascii="Verdana" w:hAnsi="Verdana"/>
          <w:sz w:val="24"/>
          <w:szCs w:val="24"/>
        </w:rPr>
        <w:lastRenderedPageBreak/>
        <w:t xml:space="preserve">tratado de mantener la concesión de taxi </w:t>
      </w:r>
      <w:r w:rsidR="00B0549A">
        <w:rPr>
          <w:rFonts w:ascii="Verdana" w:hAnsi="Verdana"/>
          <w:sz w:val="24"/>
          <w:szCs w:val="24"/>
        </w:rPr>
        <w:t xml:space="preserve">que </w:t>
      </w:r>
      <w:r>
        <w:rPr>
          <w:rFonts w:ascii="Verdana" w:hAnsi="Verdana"/>
          <w:sz w:val="24"/>
          <w:szCs w:val="24"/>
        </w:rPr>
        <w:t>ostenta</w:t>
      </w:r>
      <w:r w:rsidR="00B0549A">
        <w:rPr>
          <w:rFonts w:ascii="Verdana" w:hAnsi="Verdana"/>
          <w:sz w:val="24"/>
          <w:szCs w:val="24"/>
        </w:rPr>
        <w:t>.</w:t>
      </w:r>
      <w:r>
        <w:rPr>
          <w:rFonts w:ascii="Verdana" w:hAnsi="Verdana"/>
          <w:sz w:val="24"/>
          <w:szCs w:val="24"/>
        </w:rPr>
        <w:t xml:space="preserve"> la cual no se ha formalizado ya que ha tenido problemas con deudas ante la C.C.S.S</w:t>
      </w:r>
      <w:r w:rsidRPr="00560FFF">
        <w:rPr>
          <w:rFonts w:ascii="Verdana" w:hAnsi="Verdana"/>
          <w:sz w:val="24"/>
          <w:szCs w:val="24"/>
        </w:rPr>
        <w:t>.</w:t>
      </w:r>
      <w:r>
        <w:rPr>
          <w:rFonts w:ascii="Verdana" w:hAnsi="Verdana"/>
          <w:sz w:val="24"/>
          <w:szCs w:val="24"/>
        </w:rPr>
        <w:t xml:space="preserve"> y además se le junto con el cambio de vehículo por antigüedad, por lo que solicitó el 29 de junio de 2015 un plazo de prórroga de 6 meses para realizar el cambio de unidad dado lo complicado con los arreglos de pago ante la Caja de Seguro Social.  Hasta enero de 2016 se le da respuesta y se le pide que aporte prueba sobre el cambio de unidad pero desde diciembre de 2015 habían solicitado dicho cambio,  no obstante, mediante oficio DAJ-201600359 de 4 de febrero de 2016 se le indica que no cumplió con los trámites de cambio de unidad. Ella </w:t>
      </w:r>
      <w:r w:rsidR="00DF5845">
        <w:rPr>
          <w:rFonts w:ascii="Verdana" w:hAnsi="Verdana"/>
          <w:sz w:val="24"/>
          <w:szCs w:val="24"/>
        </w:rPr>
        <w:t>ha</w:t>
      </w:r>
      <w:r>
        <w:rPr>
          <w:rFonts w:ascii="Verdana" w:hAnsi="Verdana"/>
          <w:sz w:val="24"/>
          <w:szCs w:val="24"/>
        </w:rPr>
        <w:t xml:space="preserve"> cumplido con los tramites y ha sido diligente y la Dirección Jurídica, conocedora de los hechos, la solicitud de prórroga y luego la solicitud de cambio de unidad, manifiesta que no se le puede formalizar la concesión por problemas ante la Caja pero ella aporta pruebas que logró un arreglo de pago ante dicha entidad, además el requisito que se acusa como lo es la deuda ante la seguridad social, es algo absolutamente subsanable en materia de contratación administrativa y así lo ha indicado la misma Contraloría General de la República, además ya cuenta con derechos subjetivos pues su concesión se renovó y nada más está a la espera de la renovación, por lo que el acto impugnado es nulo pues para cancelarle la concesión debe mediar un procedimiento administrativo y la correlativa oportunidad de defenderse, lo que en la especie no se dio.  Hay error en los datos del SICERE pues está al día al estar con arreglo de pago.  Se olvidan en el Consejo de Transporte Público, de todos los beneficios sociales y legales que operan en favor de los adultos mayores pero lamentablemente juegan con una dualidad de posiciones.  A ella se le cancela su concesión habiendo cumplido con los requisitos pero a los autobuseros quizás por ser poderosos económicamente si se les otorgan </w:t>
      </w:r>
      <w:r w:rsidR="00DF5845">
        <w:rPr>
          <w:rFonts w:ascii="Verdana" w:hAnsi="Verdana"/>
          <w:sz w:val="24"/>
          <w:szCs w:val="24"/>
        </w:rPr>
        <w:t>pró</w:t>
      </w:r>
      <w:r>
        <w:rPr>
          <w:rFonts w:ascii="Verdana" w:hAnsi="Verdana"/>
          <w:sz w:val="24"/>
          <w:szCs w:val="24"/>
        </w:rPr>
        <w:t>rrogas.  En la especie se dan faltas al debido Proceso y a los principios de eficiencia y conservación de los actos administrativos y el servicio público, pues la falta de los requisitos ante la Caja del Seguro Social, es algo subsanable en materia de contratos de la administración y así lo ha señalado la misma Contraloría General de la República.   Todo lo dicho demuestra que no existe un real fundamento ni un motivo para la adopción del acto lo que entraña su nulidad</w:t>
      </w:r>
      <w:r w:rsidRPr="00560FFF">
        <w:rPr>
          <w:rFonts w:ascii="Verdana" w:hAnsi="Verdana"/>
          <w:sz w:val="24"/>
          <w:szCs w:val="24"/>
        </w:rPr>
        <w:t xml:space="preserve">. </w:t>
      </w:r>
      <w:r>
        <w:rPr>
          <w:rFonts w:ascii="Verdana" w:hAnsi="Verdana"/>
          <w:sz w:val="24"/>
          <w:szCs w:val="24"/>
        </w:rPr>
        <w:t xml:space="preserve">La recomendación de  la Dirección de Asuntos Jurídicos de iniciar un procedimiento carece de fundamento y por lo tanto el acto impugnado es nulo por ausencia del motivo y no contemplar la valoración debida. </w:t>
      </w:r>
      <w:r w:rsidRPr="00560FFF">
        <w:rPr>
          <w:rFonts w:ascii="Verdana" w:hAnsi="Verdana"/>
          <w:b/>
          <w:sz w:val="24"/>
          <w:szCs w:val="24"/>
        </w:rPr>
        <w:t xml:space="preserve"> </w:t>
      </w:r>
      <w:r>
        <w:rPr>
          <w:rFonts w:ascii="Verdana" w:hAnsi="Verdana"/>
          <w:sz w:val="24"/>
          <w:szCs w:val="24"/>
        </w:rPr>
        <w:t>Solicita se revoque el acto impugnado y se prosiga con su formalización.</w:t>
      </w:r>
    </w:p>
    <w:p w:rsidR="0006635F" w:rsidRPr="00DC5CB9" w:rsidRDefault="0006635F" w:rsidP="0006635F">
      <w:pPr>
        <w:jc w:val="both"/>
        <w:rPr>
          <w:rFonts w:ascii="Verdana" w:hAnsi="Verdana"/>
          <w:sz w:val="24"/>
          <w:szCs w:val="24"/>
        </w:rPr>
      </w:pPr>
    </w:p>
    <w:p w:rsidR="0006635F" w:rsidRPr="00DC5CB9" w:rsidRDefault="0006635F" w:rsidP="0006635F">
      <w:pPr>
        <w:jc w:val="both"/>
        <w:rPr>
          <w:rFonts w:ascii="Verdana" w:hAnsi="Verdana"/>
          <w:b/>
          <w:sz w:val="24"/>
          <w:szCs w:val="24"/>
          <w:lang w:val="es-MX"/>
        </w:rPr>
      </w:pPr>
      <w:r w:rsidRPr="00DC5CB9">
        <w:rPr>
          <w:rFonts w:ascii="Verdana" w:hAnsi="Verdana"/>
          <w:b/>
          <w:sz w:val="24"/>
          <w:szCs w:val="24"/>
          <w:lang w:val="es-MX"/>
        </w:rPr>
        <w:t>LO ACTUADO POR EL CONSEJO DE TRANSPORTE PÚBLICO</w:t>
      </w:r>
    </w:p>
    <w:p w:rsidR="0006635F" w:rsidRPr="00DC5CB9" w:rsidRDefault="0006635F" w:rsidP="0006635F">
      <w:pPr>
        <w:jc w:val="both"/>
        <w:rPr>
          <w:rFonts w:ascii="Verdana" w:hAnsi="Verdana"/>
          <w:b/>
          <w:sz w:val="24"/>
          <w:szCs w:val="24"/>
          <w:lang w:val="es-MX"/>
        </w:rPr>
      </w:pPr>
    </w:p>
    <w:p w:rsidR="00591A96" w:rsidRDefault="00591A96" w:rsidP="00591A96">
      <w:pPr>
        <w:pStyle w:val="Lista"/>
        <w:ind w:left="0" w:firstLine="0"/>
        <w:jc w:val="both"/>
        <w:rPr>
          <w:rFonts w:ascii="Verdana" w:hAnsi="Verdana"/>
          <w:b/>
          <w:sz w:val="24"/>
          <w:szCs w:val="24"/>
        </w:rPr>
      </w:pPr>
      <w:r w:rsidRPr="00560FFF">
        <w:rPr>
          <w:rFonts w:ascii="Verdana" w:hAnsi="Verdana"/>
          <w:sz w:val="24"/>
          <w:szCs w:val="24"/>
        </w:rPr>
        <w:t xml:space="preserve">La Junta Directiva del Consejo de Transporte Público </w:t>
      </w:r>
      <w:r>
        <w:rPr>
          <w:rFonts w:ascii="Verdana" w:hAnsi="Verdana"/>
          <w:sz w:val="24"/>
          <w:szCs w:val="24"/>
        </w:rPr>
        <w:t>m</w:t>
      </w:r>
      <w:r w:rsidRPr="00560FFF">
        <w:rPr>
          <w:rFonts w:ascii="Verdana" w:hAnsi="Verdana"/>
          <w:sz w:val="24"/>
          <w:szCs w:val="24"/>
        </w:rPr>
        <w:t xml:space="preserve">ediante </w:t>
      </w:r>
      <w:r w:rsidRPr="001624A4">
        <w:rPr>
          <w:rFonts w:ascii="Verdana" w:hAnsi="Verdana"/>
          <w:b/>
          <w:sz w:val="24"/>
          <w:szCs w:val="24"/>
        </w:rPr>
        <w:t xml:space="preserve">artículo </w:t>
      </w:r>
      <w:r>
        <w:rPr>
          <w:rFonts w:ascii="Verdana" w:hAnsi="Verdana"/>
          <w:b/>
          <w:sz w:val="24"/>
          <w:szCs w:val="24"/>
        </w:rPr>
        <w:t>7.8 de la Sesión Ordinaria 24-2016 de 11 de mayo de 2016</w:t>
      </w:r>
      <w:r w:rsidRPr="00560FFF">
        <w:rPr>
          <w:rFonts w:ascii="Verdana" w:hAnsi="Verdana"/>
          <w:sz w:val="24"/>
          <w:szCs w:val="24"/>
        </w:rPr>
        <w:t xml:space="preserve">, dispone </w:t>
      </w:r>
      <w:r>
        <w:rPr>
          <w:rFonts w:ascii="Verdana" w:hAnsi="Verdana"/>
          <w:sz w:val="24"/>
          <w:szCs w:val="24"/>
        </w:rPr>
        <w:lastRenderedPageBreak/>
        <w:t xml:space="preserve">en lo conducente </w:t>
      </w:r>
      <w:r w:rsidRPr="00C84042">
        <w:rPr>
          <w:rFonts w:ascii="Verdana" w:hAnsi="Verdana"/>
          <w:i/>
          <w:sz w:val="24"/>
          <w:szCs w:val="24"/>
        </w:rPr>
        <w:t>“</w:t>
      </w:r>
      <w:r>
        <w:rPr>
          <w:rFonts w:ascii="Verdana" w:hAnsi="Verdana"/>
          <w:i/>
          <w:sz w:val="24"/>
          <w:szCs w:val="24"/>
        </w:rPr>
        <w:t>(…) 2.</w:t>
      </w:r>
      <w:r w:rsidRPr="00C74796">
        <w:rPr>
          <w:rFonts w:ascii="Verdana" w:hAnsi="Verdana"/>
          <w:i/>
          <w:sz w:val="24"/>
          <w:szCs w:val="24"/>
        </w:rPr>
        <w:t xml:space="preserve"> Rechazar la solicitud de prórroga de renovación de concesión y otorgamiento de nueva cita, para formalizar el contrato de renovación de la concesión, gestionado por la señora </w:t>
      </w:r>
      <w:r w:rsidR="00FB12DB">
        <w:rPr>
          <w:rFonts w:ascii="Verdana" w:hAnsi="Verdana"/>
          <w:b/>
          <w:sz w:val="24"/>
          <w:szCs w:val="24"/>
        </w:rPr>
        <w:t>C.C.C.</w:t>
      </w:r>
      <w:r w:rsidRPr="00C74796">
        <w:rPr>
          <w:rFonts w:ascii="Verdana" w:hAnsi="Verdana"/>
          <w:i/>
          <w:sz w:val="24"/>
          <w:szCs w:val="24"/>
        </w:rPr>
        <w:t xml:space="preserve"> en relación al taxi placas </w:t>
      </w:r>
      <w:r w:rsidR="00FB12DB">
        <w:rPr>
          <w:rFonts w:ascii="Verdana" w:hAnsi="Verdana"/>
          <w:b/>
          <w:i/>
          <w:sz w:val="24"/>
          <w:szCs w:val="24"/>
        </w:rPr>
        <w:t>XXX</w:t>
      </w:r>
      <w:r w:rsidRPr="00C74796">
        <w:rPr>
          <w:rFonts w:ascii="Verdana" w:hAnsi="Verdana"/>
          <w:i/>
          <w:sz w:val="24"/>
          <w:szCs w:val="24"/>
        </w:rPr>
        <w:t xml:space="preserve">, dado que realizó la solicitud en contravención de lo  establecido por el artículo 258.2 de la Ley General de la Administración Pública, y por encontrarse  en estado de morosidad y cobro judicial de las obligaciones obrero-patronales ante la Caja Costarricense del Seguro Social,  vulnerado lo preceptuado en el artículo 74 de la Ley Constitutiva de la CCSS y con fundamento en lo establecido por el artículo 65 inciso c) del Reglamento a la Ley de la Contratación Administrativa. 3. Tener como cancelada la concesión del taxi placas </w:t>
      </w:r>
      <w:r w:rsidR="00FB12DB">
        <w:rPr>
          <w:rFonts w:ascii="Verdana" w:hAnsi="Verdana"/>
          <w:b/>
          <w:i/>
          <w:sz w:val="24"/>
          <w:szCs w:val="24"/>
        </w:rPr>
        <w:t>XXX</w:t>
      </w:r>
      <w:r w:rsidRPr="00C74796">
        <w:rPr>
          <w:rFonts w:ascii="Verdana" w:hAnsi="Verdana"/>
          <w:i/>
          <w:sz w:val="24"/>
          <w:szCs w:val="24"/>
        </w:rPr>
        <w:t xml:space="preserve">, dado que la señora </w:t>
      </w:r>
      <w:r w:rsidR="00FB12DB">
        <w:rPr>
          <w:rFonts w:ascii="Verdana" w:hAnsi="Verdana"/>
          <w:b/>
          <w:sz w:val="24"/>
          <w:szCs w:val="24"/>
        </w:rPr>
        <w:t>C.C.C.</w:t>
      </w:r>
      <w:r w:rsidRPr="00C74796">
        <w:rPr>
          <w:rFonts w:ascii="Verdana" w:hAnsi="Verdana"/>
          <w:i/>
          <w:sz w:val="24"/>
          <w:szCs w:val="24"/>
        </w:rPr>
        <w:t>, no culminó el proceso de renovación satisfactoriamente, sea no suscribió el contrato de renovación de la concesión, y por tanto dejar sin efecto el artículo 7.6.1 de la Sesión Ordinaria 07-2016</w:t>
      </w:r>
      <w:r>
        <w:rPr>
          <w:rFonts w:ascii="Verdana" w:hAnsi="Verdana"/>
          <w:i/>
          <w:sz w:val="24"/>
          <w:szCs w:val="24"/>
        </w:rPr>
        <w:t>(…)”.</w:t>
      </w:r>
    </w:p>
    <w:p w:rsidR="00591A96" w:rsidRDefault="00591A96" w:rsidP="00591A96">
      <w:pPr>
        <w:jc w:val="both"/>
        <w:rPr>
          <w:rFonts w:ascii="Verdana" w:hAnsi="Verdana"/>
          <w:sz w:val="24"/>
          <w:szCs w:val="24"/>
        </w:rPr>
      </w:pPr>
    </w:p>
    <w:p w:rsidR="00591A96" w:rsidRDefault="00591A96" w:rsidP="00591A96">
      <w:pPr>
        <w:pStyle w:val="Textoindependiente"/>
        <w:rPr>
          <w:rFonts w:ascii="Verdana" w:hAnsi="Verdana"/>
          <w:sz w:val="24"/>
          <w:szCs w:val="24"/>
        </w:rPr>
      </w:pPr>
      <w:r w:rsidRPr="00B12AA7">
        <w:rPr>
          <w:rFonts w:ascii="Verdana" w:hAnsi="Verdana"/>
          <w:sz w:val="24"/>
          <w:szCs w:val="24"/>
        </w:rPr>
        <w:t>L</w:t>
      </w:r>
      <w:r w:rsidRPr="00560FFF">
        <w:rPr>
          <w:rFonts w:ascii="Verdana" w:hAnsi="Verdana"/>
          <w:sz w:val="24"/>
          <w:szCs w:val="24"/>
        </w:rPr>
        <w:t xml:space="preserve">a Junta Directiva del Consejo de Transporte </w:t>
      </w:r>
      <w:r w:rsidR="00B0549A" w:rsidRPr="00560FFF">
        <w:rPr>
          <w:rFonts w:ascii="Verdana" w:hAnsi="Verdana"/>
          <w:sz w:val="24"/>
          <w:szCs w:val="24"/>
        </w:rPr>
        <w:t>Público,</w:t>
      </w:r>
      <w:r w:rsidR="00B0549A">
        <w:rPr>
          <w:rFonts w:ascii="Verdana" w:hAnsi="Verdana"/>
          <w:sz w:val="24"/>
          <w:szCs w:val="24"/>
        </w:rPr>
        <w:t xml:space="preserve"> mediante</w:t>
      </w:r>
      <w:r w:rsidRPr="00560FFF">
        <w:rPr>
          <w:rFonts w:ascii="Verdana" w:hAnsi="Verdana"/>
          <w:sz w:val="24"/>
          <w:szCs w:val="24"/>
        </w:rPr>
        <w:t xml:space="preserve"> </w:t>
      </w:r>
      <w:r w:rsidRPr="00E06B9E">
        <w:rPr>
          <w:rFonts w:ascii="Verdana" w:hAnsi="Verdana"/>
          <w:b/>
          <w:sz w:val="24"/>
          <w:szCs w:val="24"/>
        </w:rPr>
        <w:t>acuerdo</w:t>
      </w:r>
      <w:r w:rsidRPr="00560FFF">
        <w:rPr>
          <w:rFonts w:ascii="Verdana" w:hAnsi="Verdana"/>
          <w:sz w:val="24"/>
          <w:szCs w:val="24"/>
        </w:rPr>
        <w:t xml:space="preserve"> </w:t>
      </w:r>
      <w:r>
        <w:rPr>
          <w:rFonts w:ascii="Verdana" w:hAnsi="Verdana"/>
          <w:b/>
          <w:sz w:val="24"/>
          <w:szCs w:val="24"/>
        </w:rPr>
        <w:t>7.7.1</w:t>
      </w:r>
      <w:r w:rsidRPr="00E06B9E">
        <w:rPr>
          <w:rFonts w:ascii="Verdana" w:hAnsi="Verdana"/>
          <w:b/>
          <w:sz w:val="24"/>
          <w:szCs w:val="24"/>
        </w:rPr>
        <w:t xml:space="preserve"> de la Sesión Ordinaria </w:t>
      </w:r>
      <w:r>
        <w:rPr>
          <w:rFonts w:ascii="Verdana" w:hAnsi="Verdana"/>
          <w:b/>
          <w:sz w:val="24"/>
          <w:szCs w:val="24"/>
        </w:rPr>
        <w:t>36</w:t>
      </w:r>
      <w:r w:rsidRPr="00E06B9E">
        <w:rPr>
          <w:rFonts w:ascii="Verdana" w:hAnsi="Verdana"/>
          <w:b/>
          <w:sz w:val="24"/>
          <w:szCs w:val="24"/>
        </w:rPr>
        <w:t xml:space="preserve">-2016 del </w:t>
      </w:r>
      <w:r>
        <w:rPr>
          <w:rFonts w:ascii="Verdana" w:hAnsi="Verdana"/>
          <w:b/>
          <w:sz w:val="24"/>
          <w:szCs w:val="24"/>
        </w:rPr>
        <w:t>20</w:t>
      </w:r>
      <w:r w:rsidRPr="00E06B9E">
        <w:rPr>
          <w:rFonts w:ascii="Verdana" w:hAnsi="Verdana"/>
          <w:b/>
          <w:sz w:val="24"/>
          <w:szCs w:val="24"/>
        </w:rPr>
        <w:t xml:space="preserve"> de </w:t>
      </w:r>
      <w:r>
        <w:rPr>
          <w:rFonts w:ascii="Verdana" w:hAnsi="Verdana"/>
          <w:b/>
          <w:sz w:val="24"/>
          <w:szCs w:val="24"/>
        </w:rPr>
        <w:t>julio</w:t>
      </w:r>
      <w:r w:rsidRPr="00E06B9E">
        <w:rPr>
          <w:rFonts w:ascii="Verdana" w:hAnsi="Verdana"/>
          <w:b/>
          <w:sz w:val="24"/>
          <w:szCs w:val="24"/>
        </w:rPr>
        <w:t xml:space="preserve"> de 2016</w:t>
      </w:r>
      <w:r w:rsidRPr="00560FFF">
        <w:rPr>
          <w:rFonts w:ascii="Verdana" w:hAnsi="Verdana"/>
          <w:sz w:val="24"/>
          <w:szCs w:val="24"/>
        </w:rPr>
        <w:t xml:space="preserve">, </w:t>
      </w:r>
      <w:r>
        <w:rPr>
          <w:rFonts w:ascii="Verdana" w:hAnsi="Verdana"/>
          <w:sz w:val="24"/>
          <w:szCs w:val="24"/>
        </w:rPr>
        <w:t xml:space="preserve">conoce el informe de la Dirección de Asuntos Jurídicos </w:t>
      </w:r>
      <w:r w:rsidRPr="0042386A">
        <w:rPr>
          <w:rFonts w:ascii="Verdana" w:hAnsi="Verdana"/>
          <w:b/>
          <w:sz w:val="24"/>
          <w:szCs w:val="24"/>
        </w:rPr>
        <w:t>DAJ-201</w:t>
      </w:r>
      <w:r>
        <w:rPr>
          <w:rFonts w:ascii="Verdana" w:hAnsi="Verdana"/>
          <w:b/>
          <w:sz w:val="24"/>
          <w:szCs w:val="24"/>
        </w:rPr>
        <w:t>6</w:t>
      </w:r>
      <w:r w:rsidRPr="0042386A">
        <w:rPr>
          <w:rFonts w:ascii="Verdana" w:hAnsi="Verdana"/>
          <w:b/>
          <w:sz w:val="24"/>
          <w:szCs w:val="24"/>
        </w:rPr>
        <w:t>-</w:t>
      </w:r>
      <w:r>
        <w:rPr>
          <w:rFonts w:ascii="Verdana" w:hAnsi="Verdana"/>
          <w:b/>
          <w:sz w:val="24"/>
          <w:szCs w:val="24"/>
        </w:rPr>
        <w:t>002607 de 13 de julio de 2016,</w:t>
      </w:r>
      <w:r w:rsidRPr="0042386A">
        <w:rPr>
          <w:rFonts w:ascii="Verdana" w:hAnsi="Verdana"/>
          <w:b/>
          <w:sz w:val="24"/>
          <w:szCs w:val="24"/>
        </w:rPr>
        <w:t xml:space="preserve"> </w:t>
      </w:r>
      <w:r>
        <w:rPr>
          <w:rFonts w:ascii="Verdana" w:hAnsi="Verdana"/>
          <w:sz w:val="24"/>
          <w:szCs w:val="24"/>
        </w:rPr>
        <w:t>lo avala y acuerda</w:t>
      </w:r>
      <w:r w:rsidRPr="00560FFF">
        <w:rPr>
          <w:rFonts w:ascii="Verdana" w:hAnsi="Verdana"/>
          <w:sz w:val="24"/>
          <w:szCs w:val="24"/>
        </w:rPr>
        <w:t xml:space="preserve"> </w:t>
      </w:r>
      <w:r w:rsidR="008A70D3">
        <w:rPr>
          <w:rFonts w:ascii="Verdana" w:hAnsi="Verdana"/>
          <w:sz w:val="24"/>
          <w:szCs w:val="24"/>
        </w:rPr>
        <w:t>r</w:t>
      </w:r>
      <w:r w:rsidRPr="00560FFF">
        <w:rPr>
          <w:rFonts w:ascii="Verdana" w:hAnsi="Verdana"/>
          <w:sz w:val="24"/>
          <w:szCs w:val="24"/>
        </w:rPr>
        <w:t>echazar el recurso de Revocatoria</w:t>
      </w:r>
      <w:r>
        <w:rPr>
          <w:rFonts w:ascii="Verdana" w:hAnsi="Verdana"/>
          <w:sz w:val="24"/>
          <w:szCs w:val="24"/>
        </w:rPr>
        <w:t xml:space="preserve"> y la Nulidad</w:t>
      </w:r>
      <w:r w:rsidRPr="00560FFF">
        <w:rPr>
          <w:rFonts w:ascii="Verdana" w:hAnsi="Verdana"/>
          <w:sz w:val="24"/>
          <w:szCs w:val="24"/>
        </w:rPr>
        <w:t xml:space="preserve"> presentad</w:t>
      </w:r>
      <w:r>
        <w:rPr>
          <w:rFonts w:ascii="Verdana" w:hAnsi="Verdana"/>
          <w:sz w:val="24"/>
          <w:szCs w:val="24"/>
        </w:rPr>
        <w:t>as</w:t>
      </w:r>
      <w:r w:rsidRPr="00560FFF">
        <w:rPr>
          <w:rFonts w:ascii="Verdana" w:hAnsi="Verdana"/>
          <w:sz w:val="24"/>
          <w:szCs w:val="24"/>
        </w:rPr>
        <w:t xml:space="preserve">, contra el </w:t>
      </w:r>
      <w:r w:rsidRPr="001624A4">
        <w:rPr>
          <w:rFonts w:ascii="Verdana" w:hAnsi="Verdana"/>
          <w:b/>
          <w:sz w:val="24"/>
          <w:szCs w:val="24"/>
        </w:rPr>
        <w:t xml:space="preserve">artículo </w:t>
      </w:r>
      <w:r>
        <w:rPr>
          <w:rFonts w:ascii="Verdana" w:hAnsi="Verdana"/>
          <w:b/>
          <w:sz w:val="24"/>
          <w:szCs w:val="24"/>
        </w:rPr>
        <w:t>7.8 de la Sesión Ordinaria 24-2016</w:t>
      </w:r>
      <w:r>
        <w:rPr>
          <w:rFonts w:ascii="Verdana" w:hAnsi="Verdana"/>
          <w:sz w:val="24"/>
          <w:szCs w:val="24"/>
        </w:rPr>
        <w:t xml:space="preserve">, por improcedente dado que el recurso fue presentado extemporáneamente y no existe la Nulidad que se invoca. </w:t>
      </w:r>
    </w:p>
    <w:p w:rsidR="00591A96" w:rsidRDefault="00591A96" w:rsidP="0006635F">
      <w:pPr>
        <w:jc w:val="both"/>
        <w:rPr>
          <w:rFonts w:ascii="Verdana" w:hAnsi="Verdana"/>
          <w:b/>
          <w:sz w:val="24"/>
          <w:szCs w:val="24"/>
        </w:rPr>
      </w:pPr>
    </w:p>
    <w:p w:rsidR="0006635F" w:rsidRPr="00DC5CB9" w:rsidRDefault="008A70D3" w:rsidP="0006635F">
      <w:pPr>
        <w:jc w:val="both"/>
        <w:rPr>
          <w:rFonts w:ascii="Verdana" w:hAnsi="Verdana"/>
          <w:b/>
          <w:sz w:val="24"/>
          <w:szCs w:val="24"/>
        </w:rPr>
      </w:pPr>
      <w:r>
        <w:rPr>
          <w:rFonts w:ascii="Verdana" w:hAnsi="Verdana"/>
          <w:b/>
          <w:sz w:val="24"/>
          <w:szCs w:val="24"/>
        </w:rPr>
        <w:t>SOBRE EL FONDO</w:t>
      </w:r>
    </w:p>
    <w:p w:rsidR="0006635F" w:rsidRPr="00DC5CB9" w:rsidRDefault="0006635F" w:rsidP="0006635F">
      <w:pPr>
        <w:jc w:val="both"/>
        <w:rPr>
          <w:rFonts w:ascii="Verdana" w:hAnsi="Verdana"/>
          <w:b/>
          <w:sz w:val="24"/>
          <w:szCs w:val="24"/>
        </w:rPr>
      </w:pPr>
    </w:p>
    <w:p w:rsidR="00F5497E" w:rsidRPr="00FB12DB" w:rsidRDefault="00F5497E" w:rsidP="00F5497E">
      <w:pPr>
        <w:autoSpaceDE w:val="0"/>
        <w:autoSpaceDN w:val="0"/>
        <w:adjustRightInd w:val="0"/>
        <w:jc w:val="both"/>
        <w:rPr>
          <w:rFonts w:ascii="Verdana" w:hAnsi="Verdana"/>
          <w:bCs/>
          <w:sz w:val="22"/>
          <w:szCs w:val="22"/>
          <w:lang w:val="es-MX"/>
        </w:rPr>
      </w:pPr>
      <w:r w:rsidRPr="00FB12DB">
        <w:rPr>
          <w:rFonts w:ascii="Verdana" w:hAnsi="Verdana"/>
          <w:b/>
          <w:bCs/>
          <w:sz w:val="22"/>
          <w:szCs w:val="22"/>
          <w:lang w:val="es-MX"/>
        </w:rPr>
        <w:t>DEL PRINCIPIO DE LEGALIDAD</w:t>
      </w:r>
    </w:p>
    <w:p w:rsidR="00F5497E" w:rsidRPr="00FB12DB" w:rsidRDefault="00F5497E" w:rsidP="00F5497E">
      <w:pPr>
        <w:autoSpaceDE w:val="0"/>
        <w:autoSpaceDN w:val="0"/>
        <w:adjustRightInd w:val="0"/>
        <w:jc w:val="both"/>
        <w:rPr>
          <w:rFonts w:ascii="Verdana" w:hAnsi="Verdana"/>
          <w:bCs/>
          <w:sz w:val="22"/>
          <w:szCs w:val="22"/>
          <w:lang w:val="es-MX"/>
        </w:rPr>
      </w:pPr>
    </w:p>
    <w:p w:rsidR="00F5497E" w:rsidRPr="00FB12DB" w:rsidRDefault="00F5497E" w:rsidP="00F5497E">
      <w:pPr>
        <w:autoSpaceDE w:val="0"/>
        <w:autoSpaceDN w:val="0"/>
        <w:adjustRightInd w:val="0"/>
        <w:jc w:val="both"/>
        <w:rPr>
          <w:rFonts w:ascii="Verdana" w:hAnsi="Verdana"/>
          <w:bCs/>
          <w:sz w:val="22"/>
          <w:szCs w:val="22"/>
          <w:lang w:val="es-MX"/>
        </w:rPr>
      </w:pPr>
      <w:r w:rsidRPr="00FB12DB">
        <w:rPr>
          <w:rFonts w:ascii="Verdana" w:hAnsi="Verdana"/>
          <w:bCs/>
          <w:sz w:val="22"/>
          <w:szCs w:val="22"/>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F5497E" w:rsidRPr="00FB12DB" w:rsidRDefault="00F5497E" w:rsidP="00F5497E">
      <w:pPr>
        <w:autoSpaceDE w:val="0"/>
        <w:autoSpaceDN w:val="0"/>
        <w:adjustRightInd w:val="0"/>
        <w:jc w:val="both"/>
        <w:rPr>
          <w:rFonts w:ascii="Verdana" w:hAnsi="Verdana"/>
          <w:sz w:val="22"/>
          <w:szCs w:val="22"/>
          <w:lang w:val="es-MX"/>
        </w:rPr>
      </w:pPr>
    </w:p>
    <w:p w:rsidR="00F5497E" w:rsidRPr="00FB12DB" w:rsidRDefault="00F5497E" w:rsidP="00F5497E">
      <w:pPr>
        <w:autoSpaceDE w:val="0"/>
        <w:autoSpaceDN w:val="0"/>
        <w:adjustRightInd w:val="0"/>
        <w:jc w:val="both"/>
        <w:rPr>
          <w:rFonts w:ascii="Verdana" w:hAnsi="Verdana"/>
          <w:sz w:val="22"/>
          <w:szCs w:val="22"/>
          <w:lang w:val="es-MX"/>
        </w:rPr>
      </w:pPr>
      <w:r w:rsidRPr="00FB12DB">
        <w:rPr>
          <w:rFonts w:ascii="Verdana" w:hAnsi="Verdana"/>
          <w:sz w:val="22"/>
          <w:szCs w:val="22"/>
          <w:lang w:val="es-MX"/>
        </w:rPr>
        <w:t>La Sala Constitucional de la Corte Suprema de Justicia, en su sentencia No. 2001-02493, de las dieciséis horas, con veinticinco minutos, del veintisiete de marzo del dos mil uno,  respecto del Principio de Legalidad, manifestó:</w:t>
      </w:r>
    </w:p>
    <w:p w:rsidR="00F5497E" w:rsidRPr="00FB12DB" w:rsidRDefault="00F5497E" w:rsidP="00F5497E">
      <w:pPr>
        <w:autoSpaceDE w:val="0"/>
        <w:autoSpaceDN w:val="0"/>
        <w:adjustRightInd w:val="0"/>
        <w:jc w:val="both"/>
        <w:rPr>
          <w:rFonts w:ascii="Verdana" w:hAnsi="Verdana"/>
          <w:sz w:val="22"/>
          <w:szCs w:val="22"/>
          <w:lang w:val="es-MX"/>
        </w:rPr>
      </w:pPr>
    </w:p>
    <w:p w:rsidR="00F5497E" w:rsidRPr="00FB12DB" w:rsidRDefault="00F5497E" w:rsidP="00F5497E">
      <w:pPr>
        <w:autoSpaceDE w:val="0"/>
        <w:autoSpaceDN w:val="0"/>
        <w:adjustRightInd w:val="0"/>
        <w:jc w:val="both"/>
        <w:rPr>
          <w:rFonts w:ascii="Verdana" w:hAnsi="Verdana"/>
          <w:b/>
          <w:sz w:val="22"/>
          <w:szCs w:val="22"/>
          <w:lang w:val="es-MX"/>
        </w:rPr>
      </w:pPr>
      <w:r w:rsidRPr="00FB12DB">
        <w:rPr>
          <w:rFonts w:ascii="Verdana" w:hAnsi="Verdana"/>
          <w:bCs/>
          <w:sz w:val="22"/>
          <w:szCs w:val="22"/>
          <w:lang w:val="es-MX"/>
        </w:rPr>
        <w:t>“II.- Sobre el principio de legalidad:</w:t>
      </w:r>
      <w:r w:rsidRPr="00FB12DB">
        <w:rPr>
          <w:rFonts w:ascii="Verdana" w:hAnsi="Verdana"/>
          <w:sz w:val="22"/>
          <w:szCs w:val="22"/>
          <w:lang w:val="es-MX"/>
        </w:rPr>
        <w:t xml:space="preserve"> El principio de legalidad que se consagra en el artículo 11 de nuestra Constitución Política, significa que </w:t>
      </w:r>
      <w:r w:rsidRPr="00FB12DB">
        <w:rPr>
          <w:rFonts w:ascii="Verdana" w:hAnsi="Verdana"/>
          <w:b/>
          <w:sz w:val="22"/>
          <w:szCs w:val="22"/>
          <w:u w:val="single"/>
          <w:lang w:val="es-MX"/>
        </w:rPr>
        <w:t>los actos y comportamientos de la Administración deben de estar regulados por norma escrita</w:t>
      </w:r>
      <w:r w:rsidRPr="00FB12DB">
        <w:rPr>
          <w:rFonts w:ascii="Verdana" w:hAnsi="Verdana"/>
          <w:sz w:val="22"/>
          <w:szCs w:val="22"/>
          <w:lang w:val="es-MX"/>
        </w:rPr>
        <w:t>, lo que significa desde luego, el sometimiento a la Constitución y a la ley, preferentemente, y en general a todas las normas del ordenamiento jurídico, o sea lo que se conoce como el principio de juridicidad de la Administración</w:t>
      </w:r>
      <w:r w:rsidRPr="00FB12DB">
        <w:rPr>
          <w:rFonts w:ascii="Verdana" w:hAnsi="Verdana"/>
          <w:b/>
          <w:sz w:val="22"/>
          <w:szCs w:val="22"/>
          <w:lang w:val="es-MX"/>
        </w:rPr>
        <w:t xml:space="preserve">, </w:t>
      </w:r>
      <w:r w:rsidRPr="00FB12DB">
        <w:rPr>
          <w:rFonts w:ascii="Verdana" w:hAnsi="Verdana"/>
          <w:b/>
          <w:sz w:val="22"/>
          <w:szCs w:val="22"/>
          <w:u w:val="single"/>
          <w:lang w:val="es-MX"/>
        </w:rPr>
        <w:t xml:space="preserve">el cual significa que las instituciones públicas solamente pueden actuar en la medida en la que se encuentren apoderadas para </w:t>
      </w:r>
      <w:r w:rsidRPr="00FB12DB">
        <w:rPr>
          <w:rFonts w:ascii="Verdana" w:hAnsi="Verdana"/>
          <w:b/>
          <w:sz w:val="22"/>
          <w:szCs w:val="22"/>
          <w:u w:val="single"/>
          <w:lang w:val="es-MX"/>
        </w:rPr>
        <w:lastRenderedPageBreak/>
        <w:t>hacerlo por el mismo ordenamiento y normalmente a texto expreso</w:t>
      </w:r>
      <w:r w:rsidRPr="00FB12DB">
        <w:rPr>
          <w:rFonts w:ascii="Verdana" w:hAnsi="Verdana"/>
          <w:b/>
          <w:sz w:val="22"/>
          <w:szCs w:val="22"/>
          <w:lang w:val="es-MX"/>
        </w:rPr>
        <w:t xml:space="preserve">, </w:t>
      </w:r>
      <w:r w:rsidRPr="00FB12DB">
        <w:rPr>
          <w:rFonts w:ascii="Verdana" w:hAnsi="Verdana"/>
          <w:b/>
          <w:sz w:val="22"/>
          <w:szCs w:val="22"/>
          <w:u w:val="single"/>
          <w:lang w:val="es-MX"/>
        </w:rPr>
        <w:t xml:space="preserve">en consecuencia solo le es permitido lo que esté constitucionalmente y legalmente autorizado en forma expresa y </w:t>
      </w:r>
      <w:r w:rsidRPr="00FB12DB">
        <w:rPr>
          <w:rFonts w:ascii="Verdana" w:hAnsi="Verdana"/>
          <w:b/>
          <w:i/>
          <w:sz w:val="22"/>
          <w:szCs w:val="22"/>
          <w:u w:val="single"/>
          <w:lang w:val="es-MX"/>
        </w:rPr>
        <w:t>todo lo que no les esté autorizado les está vedado. “</w:t>
      </w:r>
      <w:r w:rsidRPr="00FB12DB">
        <w:rPr>
          <w:rFonts w:ascii="Verdana" w:hAnsi="Verdana"/>
          <w:b/>
          <w:sz w:val="22"/>
          <w:szCs w:val="22"/>
          <w:lang w:val="es-MX"/>
        </w:rPr>
        <w:t xml:space="preserve"> (Lo resaltado no es del original)</w:t>
      </w:r>
    </w:p>
    <w:p w:rsidR="00F5497E" w:rsidRPr="00FB12DB" w:rsidRDefault="00F5497E" w:rsidP="00F5497E">
      <w:pPr>
        <w:autoSpaceDE w:val="0"/>
        <w:autoSpaceDN w:val="0"/>
        <w:adjustRightInd w:val="0"/>
        <w:jc w:val="both"/>
        <w:rPr>
          <w:rFonts w:ascii="Verdana" w:hAnsi="Verdana"/>
          <w:b/>
          <w:sz w:val="22"/>
          <w:szCs w:val="22"/>
          <w:lang w:val="es-MX"/>
        </w:rPr>
      </w:pPr>
    </w:p>
    <w:p w:rsidR="00F5497E" w:rsidRPr="00FB12DB" w:rsidRDefault="00F5497E" w:rsidP="00F5497E">
      <w:pPr>
        <w:autoSpaceDE w:val="0"/>
        <w:autoSpaceDN w:val="0"/>
        <w:adjustRightInd w:val="0"/>
        <w:jc w:val="both"/>
        <w:rPr>
          <w:rFonts w:ascii="Verdana" w:hAnsi="Verdana"/>
          <w:iCs/>
          <w:sz w:val="22"/>
          <w:szCs w:val="22"/>
          <w:lang w:val="es-MX"/>
        </w:rPr>
      </w:pPr>
      <w:r w:rsidRPr="00FB12DB">
        <w:rPr>
          <w:rFonts w:ascii="Verdana" w:hAnsi="Verdana"/>
          <w:iCs/>
          <w:sz w:val="22"/>
          <w:szCs w:val="22"/>
          <w:lang w:val="es-MX"/>
        </w:rPr>
        <w:t xml:space="preserve">El Principio de Legalidad constituye pues el marco de acción o actuación al cual se encuentra  sujeto todo funcionario público y de no ajustarse a éste sus actos son nulos. </w:t>
      </w:r>
    </w:p>
    <w:p w:rsidR="00F5497E" w:rsidRPr="00FB12DB" w:rsidRDefault="00F5497E" w:rsidP="00F5497E">
      <w:pPr>
        <w:jc w:val="both"/>
        <w:rPr>
          <w:rFonts w:ascii="Verdana" w:hAnsi="Verdana"/>
          <w:b/>
          <w:color w:val="000000"/>
          <w:sz w:val="22"/>
          <w:szCs w:val="22"/>
          <w:lang w:val="es-MX"/>
        </w:rPr>
      </w:pPr>
    </w:p>
    <w:p w:rsidR="00F5497E" w:rsidRPr="00FB12DB" w:rsidRDefault="00F5497E" w:rsidP="00F5497E">
      <w:pPr>
        <w:jc w:val="both"/>
        <w:rPr>
          <w:rFonts w:ascii="Verdana" w:hAnsi="Verdana"/>
          <w:b/>
          <w:sz w:val="22"/>
          <w:szCs w:val="22"/>
        </w:rPr>
      </w:pPr>
    </w:p>
    <w:p w:rsidR="00F5497E" w:rsidRPr="00FB12DB" w:rsidRDefault="00F5497E" w:rsidP="00F5497E">
      <w:pPr>
        <w:jc w:val="both"/>
        <w:rPr>
          <w:rFonts w:ascii="Verdana" w:hAnsi="Verdana"/>
          <w:b/>
          <w:sz w:val="22"/>
          <w:szCs w:val="22"/>
        </w:rPr>
      </w:pPr>
      <w:r w:rsidRPr="00FB12DB">
        <w:rPr>
          <w:rFonts w:ascii="Verdana" w:hAnsi="Verdana"/>
          <w:b/>
          <w:sz w:val="22"/>
          <w:szCs w:val="22"/>
        </w:rPr>
        <w:t>DE LA MOTIVACIÓN DE LOS ACTOS ADMINISTRATIVOS.</w:t>
      </w:r>
    </w:p>
    <w:p w:rsidR="00F5497E" w:rsidRPr="00FB12DB" w:rsidRDefault="00F5497E" w:rsidP="00F5497E">
      <w:pPr>
        <w:jc w:val="both"/>
        <w:rPr>
          <w:rFonts w:ascii="Verdana" w:hAnsi="Verdana"/>
          <w:b/>
          <w:sz w:val="22"/>
          <w:szCs w:val="22"/>
        </w:rPr>
      </w:pPr>
    </w:p>
    <w:p w:rsidR="00F5497E" w:rsidRPr="00FB12DB" w:rsidRDefault="00F5497E" w:rsidP="00F5497E">
      <w:pPr>
        <w:jc w:val="both"/>
        <w:rPr>
          <w:rFonts w:ascii="Verdana" w:hAnsi="Verdana"/>
          <w:sz w:val="22"/>
          <w:szCs w:val="22"/>
        </w:rPr>
      </w:pPr>
      <w:r w:rsidRPr="00FB12DB">
        <w:rPr>
          <w:rFonts w:ascii="Verdana" w:hAnsi="Verdana"/>
          <w:sz w:val="22"/>
          <w:szCs w:val="22"/>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F5497E" w:rsidRPr="00FB12DB" w:rsidRDefault="00F5497E" w:rsidP="00F5497E">
      <w:pPr>
        <w:jc w:val="both"/>
        <w:rPr>
          <w:sz w:val="22"/>
          <w:szCs w:val="22"/>
        </w:rPr>
      </w:pPr>
    </w:p>
    <w:p w:rsidR="00F5497E" w:rsidRPr="00FB12DB" w:rsidRDefault="00F5497E" w:rsidP="00F5497E">
      <w:pPr>
        <w:jc w:val="both"/>
        <w:rPr>
          <w:rFonts w:ascii="Verdana" w:hAnsi="Verdana"/>
          <w:sz w:val="22"/>
          <w:szCs w:val="22"/>
        </w:rPr>
      </w:pPr>
      <w:r w:rsidRPr="00FB12DB">
        <w:rPr>
          <w:rFonts w:ascii="Verdana" w:hAnsi="Verdana"/>
          <w:sz w:val="22"/>
          <w:szCs w:val="22"/>
        </w:rPr>
        <w:t>Lo anterior, solo se logra a través de la motivación, pues es allí donde la Administración, podrá justificar de manera, lógica, técnica, científica o jurídicamente la decisión que ha de adoptar.</w:t>
      </w:r>
    </w:p>
    <w:p w:rsidR="00F5497E" w:rsidRPr="00FB12DB" w:rsidRDefault="00F5497E" w:rsidP="00F5497E">
      <w:pPr>
        <w:jc w:val="both"/>
        <w:rPr>
          <w:rFonts w:ascii="Verdana" w:hAnsi="Verdana"/>
          <w:sz w:val="22"/>
          <w:szCs w:val="22"/>
        </w:rPr>
      </w:pPr>
    </w:p>
    <w:p w:rsidR="00F5497E" w:rsidRPr="00FB12DB" w:rsidRDefault="00F5497E" w:rsidP="00F5497E">
      <w:pPr>
        <w:jc w:val="both"/>
        <w:rPr>
          <w:rFonts w:ascii="Verdana" w:hAnsi="Verdana"/>
          <w:sz w:val="22"/>
          <w:szCs w:val="22"/>
        </w:rPr>
      </w:pPr>
      <w:r w:rsidRPr="00FB12DB">
        <w:rPr>
          <w:rFonts w:ascii="Verdana" w:hAnsi="Verdana"/>
          <w:sz w:val="22"/>
          <w:szCs w:val="22"/>
        </w:rPr>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F5497E" w:rsidRPr="00FB12DB" w:rsidRDefault="00F5497E" w:rsidP="00F5497E">
      <w:pPr>
        <w:jc w:val="both"/>
        <w:rPr>
          <w:rFonts w:ascii="Verdana" w:hAnsi="Verdana"/>
          <w:sz w:val="22"/>
          <w:szCs w:val="22"/>
        </w:rPr>
      </w:pPr>
    </w:p>
    <w:p w:rsidR="00F5497E" w:rsidRPr="00FB12DB" w:rsidRDefault="00F5497E" w:rsidP="00F5497E">
      <w:pPr>
        <w:jc w:val="both"/>
        <w:rPr>
          <w:rFonts w:ascii="Verdana" w:hAnsi="Verdana"/>
          <w:sz w:val="22"/>
          <w:szCs w:val="22"/>
        </w:rPr>
      </w:pPr>
      <w:r w:rsidRPr="00FB12DB">
        <w:rPr>
          <w:rFonts w:ascii="Verdana" w:hAnsi="Verdana"/>
          <w:sz w:val="22"/>
          <w:szCs w:val="22"/>
        </w:rPr>
        <w:t>El Tribunal Contencioso Administrativo Sección II en su sentencia 00542 de las diez horas cincuenta minutos del veintit</w:t>
      </w:r>
      <w:r w:rsidR="00B0549A" w:rsidRPr="00FB12DB">
        <w:rPr>
          <w:rFonts w:ascii="Verdana" w:hAnsi="Verdana"/>
          <w:sz w:val="22"/>
          <w:szCs w:val="22"/>
        </w:rPr>
        <w:t>rés de noviembre del 2007 indicó</w:t>
      </w:r>
      <w:r w:rsidRPr="00FB12DB">
        <w:rPr>
          <w:rFonts w:ascii="Verdana" w:hAnsi="Verdana"/>
          <w:sz w:val="22"/>
          <w:szCs w:val="22"/>
        </w:rPr>
        <w:t>:</w:t>
      </w:r>
    </w:p>
    <w:p w:rsidR="00F5497E" w:rsidRPr="00FB12DB" w:rsidRDefault="00F5497E" w:rsidP="00F5497E">
      <w:pPr>
        <w:ind w:left="340" w:right="340"/>
        <w:jc w:val="both"/>
        <w:rPr>
          <w:rFonts w:ascii="Verdana" w:hAnsi="Verdana"/>
          <w:b/>
          <w:bCs/>
          <w:i/>
          <w:sz w:val="22"/>
          <w:szCs w:val="22"/>
          <w:lang w:val="es-CR"/>
        </w:rPr>
      </w:pPr>
    </w:p>
    <w:p w:rsidR="00F5497E" w:rsidRPr="00EF4495" w:rsidRDefault="00F5497E" w:rsidP="00F5497E">
      <w:pPr>
        <w:ind w:left="340" w:right="340"/>
        <w:jc w:val="both"/>
        <w:rPr>
          <w:i/>
          <w:sz w:val="18"/>
          <w:szCs w:val="18"/>
          <w:lang w:val="es-CR"/>
        </w:rPr>
      </w:pPr>
      <w:r w:rsidRPr="00EF4495">
        <w:rPr>
          <w:rFonts w:ascii="Verdana" w:hAnsi="Verdana"/>
          <w:b/>
          <w:bCs/>
          <w:i/>
          <w:sz w:val="18"/>
          <w:szCs w:val="18"/>
          <w:lang w:val="es-CR"/>
        </w:rPr>
        <w:t xml:space="preserve">“IV.- DE LA MOTIVACIÓN COMO ELEMENTO ESENCIAL DE LA ACTUACIÓN FORMAL DE LA ADMINISTRACIÓN PÚBLICA.- </w:t>
      </w:r>
      <w:r w:rsidRPr="00EF4495">
        <w:rPr>
          <w:rFonts w:ascii="Verdana" w:hAnsi="Verdana"/>
          <w:i/>
          <w:sz w:val="18"/>
          <w:szCs w:val="18"/>
          <w:lang w:val="es-CR"/>
        </w:rPr>
        <w:t xml:space="preserve">El </w:t>
      </w:r>
      <w:r w:rsidRPr="00EF4495">
        <w:rPr>
          <w:rFonts w:ascii="Verdana" w:hAnsi="Verdana"/>
          <w:b/>
          <w:bCs/>
          <w:i/>
          <w:iCs/>
          <w:sz w:val="18"/>
          <w:szCs w:val="18"/>
          <w:lang w:val="es-CR"/>
        </w:rPr>
        <w:t xml:space="preserve">primer motivo de impugnación </w:t>
      </w:r>
      <w:r w:rsidRPr="00EF4495">
        <w:rPr>
          <w:rFonts w:ascii="Verdana" w:hAnsi="Verdana"/>
          <w:i/>
          <w:sz w:val="18"/>
          <w:szCs w:val="18"/>
          <w:lang w:val="es-CR"/>
        </w:rPr>
        <w:t xml:space="preserve">es la </w:t>
      </w:r>
      <w:r w:rsidRPr="00EF4495">
        <w:rPr>
          <w:rFonts w:ascii="Verdana" w:hAnsi="Verdana"/>
          <w:b/>
          <w:bCs/>
          <w:i/>
          <w:iCs/>
          <w:sz w:val="18"/>
          <w:szCs w:val="18"/>
          <w:lang w:val="es-CR"/>
        </w:rPr>
        <w:t xml:space="preserve">falta de fundamentación e incongruencia de la resolución administrativa impugnada </w:t>
      </w:r>
      <w:r w:rsidRPr="00EF4495">
        <w:rPr>
          <w:rFonts w:ascii="Verdana" w:hAnsi="Verdana"/>
          <w:i/>
          <w:sz w:val="18"/>
          <w:szCs w:val="18"/>
          <w:lang w:val="es-CR"/>
        </w:rPr>
        <w:t xml:space="preserve">. En efecto, cabe advertir que la existencia y validez de todo acto administrativo depende de la concurrencia de varios elementos esenciales, impuestos por el ordenamiento jurídico, que para una mayor comprensión, pueden clasificarse en </w:t>
      </w:r>
      <w:r w:rsidRPr="00EF4495">
        <w:rPr>
          <w:rFonts w:ascii="Verdana" w:hAnsi="Verdana"/>
          <w:b/>
          <w:bCs/>
          <w:i/>
          <w:iCs/>
          <w:sz w:val="18"/>
          <w:szCs w:val="18"/>
          <w:u w:val="single"/>
          <w:lang w:val="es-CR"/>
        </w:rPr>
        <w:t xml:space="preserve">materiales </w:t>
      </w:r>
      <w:r w:rsidRPr="00EF4495">
        <w:rPr>
          <w:rFonts w:ascii="Verdana" w:hAnsi="Verdana"/>
          <w:i/>
          <w:sz w:val="18"/>
          <w:szCs w:val="18"/>
          <w:lang w:val="es-CR"/>
        </w:rPr>
        <w:t xml:space="preserve">, relativos a los </w:t>
      </w:r>
      <w:r w:rsidRPr="00EF4495">
        <w:rPr>
          <w:rFonts w:ascii="Verdana" w:hAnsi="Verdana"/>
          <w:b/>
          <w:bCs/>
          <w:i/>
          <w:iCs/>
          <w:sz w:val="18"/>
          <w:szCs w:val="18"/>
          <w:lang w:val="es-CR"/>
        </w:rPr>
        <w:t xml:space="preserve">elementos subjetivos </w:t>
      </w:r>
      <w:r w:rsidRPr="00EF4495">
        <w:rPr>
          <w:rFonts w:ascii="Verdana" w:hAnsi="Verdana"/>
          <w:i/>
          <w:sz w:val="18"/>
          <w:szCs w:val="18"/>
          <w:lang w:val="es-CR"/>
        </w:rPr>
        <w:t xml:space="preserve">( </w:t>
      </w:r>
      <w:r w:rsidRPr="00EF4495">
        <w:rPr>
          <w:rFonts w:ascii="Verdana" w:hAnsi="Verdana"/>
          <w:i/>
          <w:iCs/>
          <w:sz w:val="18"/>
          <w:szCs w:val="18"/>
          <w:lang w:val="es-CR"/>
        </w:rPr>
        <w:t xml:space="preserve">competencia, legitimación e investidura </w:t>
      </w:r>
      <w:r w:rsidRPr="00EF4495">
        <w:rPr>
          <w:rFonts w:ascii="Verdana" w:hAnsi="Verdana"/>
          <w:i/>
          <w:sz w:val="18"/>
          <w:szCs w:val="18"/>
          <w:lang w:val="es-CR"/>
        </w:rPr>
        <w:t xml:space="preserve">), </w:t>
      </w:r>
      <w:r w:rsidRPr="00EF4495">
        <w:rPr>
          <w:rFonts w:ascii="Verdana" w:hAnsi="Verdana"/>
          <w:b/>
          <w:bCs/>
          <w:i/>
          <w:iCs/>
          <w:sz w:val="18"/>
          <w:szCs w:val="18"/>
          <w:lang w:val="es-CR"/>
        </w:rPr>
        <w:t xml:space="preserve">objetivos </w:t>
      </w:r>
      <w:r w:rsidRPr="00EF4495">
        <w:rPr>
          <w:rFonts w:ascii="Verdana" w:hAnsi="Verdana"/>
          <w:i/>
          <w:sz w:val="18"/>
          <w:szCs w:val="18"/>
          <w:lang w:val="es-CR"/>
        </w:rPr>
        <w:t xml:space="preserve">( </w:t>
      </w:r>
      <w:r w:rsidRPr="00EF4495">
        <w:rPr>
          <w:rFonts w:ascii="Verdana" w:hAnsi="Verdana"/>
          <w:i/>
          <w:iCs/>
          <w:sz w:val="18"/>
          <w:szCs w:val="18"/>
          <w:lang w:val="es-CR"/>
        </w:rPr>
        <w:t xml:space="preserve">fin, contenido y  motivo </w:t>
      </w:r>
      <w:r w:rsidRPr="00EF4495">
        <w:rPr>
          <w:rFonts w:ascii="Verdana" w:hAnsi="Verdana"/>
          <w:i/>
          <w:sz w:val="18"/>
          <w:szCs w:val="18"/>
          <w:lang w:val="es-CR"/>
        </w:rPr>
        <w:t xml:space="preserve">-artículos 131, 132 y 133 de la Ley General de la Administración Pública y 49 de la Constitución Política ) y </w:t>
      </w:r>
      <w:r w:rsidRPr="00EF4495">
        <w:rPr>
          <w:rFonts w:ascii="Verdana" w:hAnsi="Verdana"/>
          <w:b/>
          <w:bCs/>
          <w:i/>
          <w:iCs/>
          <w:sz w:val="18"/>
          <w:szCs w:val="18"/>
          <w:u w:val="single"/>
          <w:lang w:val="es-CR"/>
        </w:rPr>
        <w:t xml:space="preserve">formales </w:t>
      </w:r>
      <w:r w:rsidRPr="00EF4495">
        <w:rPr>
          <w:rFonts w:ascii="Verdana" w:hAnsi="Verdana"/>
          <w:i/>
          <w:sz w:val="18"/>
          <w:szCs w:val="18"/>
          <w:lang w:val="es-CR"/>
        </w:rPr>
        <w:t xml:space="preserve">, comprensivos de los forma en que se adopta el acto, sea, el </w:t>
      </w:r>
      <w:r w:rsidRPr="00EF4495">
        <w:rPr>
          <w:rFonts w:ascii="Verdana" w:hAnsi="Verdana"/>
          <w:i/>
          <w:iCs/>
          <w:sz w:val="18"/>
          <w:szCs w:val="18"/>
          <w:lang w:val="es-CR"/>
        </w:rPr>
        <w:t xml:space="preserve">medio de expresión o manifestación </w:t>
      </w:r>
      <w:r w:rsidRPr="00EF4495">
        <w:rPr>
          <w:rFonts w:ascii="Verdana" w:hAnsi="Verdana"/>
          <w:i/>
          <w:sz w:val="18"/>
          <w:szCs w:val="18"/>
          <w:lang w:val="es-CR"/>
        </w:rPr>
        <w:t xml:space="preserve">(instrumentación), la </w:t>
      </w:r>
      <w:r w:rsidRPr="00EF4495">
        <w:rPr>
          <w:rFonts w:ascii="Verdana" w:hAnsi="Verdana"/>
          <w:i/>
          <w:iCs/>
          <w:sz w:val="18"/>
          <w:szCs w:val="18"/>
          <w:lang w:val="es-CR"/>
        </w:rPr>
        <w:t xml:space="preserve">motivación </w:t>
      </w:r>
      <w:r w:rsidRPr="00EF4495">
        <w:rPr>
          <w:rFonts w:ascii="Verdana" w:hAnsi="Verdana"/>
          <w:i/>
          <w:sz w:val="18"/>
          <w:szCs w:val="18"/>
          <w:lang w:val="es-CR"/>
        </w:rPr>
        <w:t xml:space="preserve">o </w:t>
      </w:r>
      <w:r w:rsidRPr="00EF4495">
        <w:rPr>
          <w:rFonts w:ascii="Verdana" w:hAnsi="Verdana"/>
          <w:i/>
          <w:iCs/>
          <w:sz w:val="18"/>
          <w:szCs w:val="18"/>
          <w:lang w:val="es-CR"/>
        </w:rPr>
        <w:t xml:space="preserve">fundamentación </w:t>
      </w:r>
      <w:r w:rsidRPr="00EF4495">
        <w:rPr>
          <w:rFonts w:ascii="Verdana" w:hAnsi="Verdana"/>
          <w:i/>
          <w:sz w:val="18"/>
          <w:szCs w:val="18"/>
          <w:lang w:val="es-CR"/>
        </w:rPr>
        <w:t xml:space="preserve">(artículo 136 de la citada Ley General ) y el </w:t>
      </w:r>
      <w:r w:rsidRPr="00EF4495">
        <w:rPr>
          <w:rFonts w:ascii="Verdana" w:hAnsi="Verdana"/>
          <w:i/>
          <w:iCs/>
          <w:sz w:val="18"/>
          <w:szCs w:val="18"/>
          <w:lang w:val="es-CR"/>
        </w:rPr>
        <w:t xml:space="preserve">procedimiento seguido para su adopción </w:t>
      </w:r>
      <w:r w:rsidRPr="00EF4495">
        <w:rPr>
          <w:rFonts w:ascii="Verdana" w:hAnsi="Verdana"/>
          <w:i/>
          <w:sz w:val="18"/>
          <w:szCs w:val="18"/>
          <w:lang w:val="es-CR"/>
        </w:rPr>
        <w:t xml:space="preserve">(artículos 214 y 308 de la Ley General de la Administración Pública y 39 y 41 de la Constitución). La motivación consiste "... </w:t>
      </w:r>
      <w:r w:rsidRPr="00EF4495">
        <w:rPr>
          <w:rFonts w:ascii="Verdana" w:hAnsi="Verdana"/>
          <w:i/>
          <w:iCs/>
          <w:sz w:val="18"/>
          <w:szCs w:val="18"/>
          <w:lang w:val="es-CR"/>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w:t>
      </w:r>
      <w:r w:rsidRPr="00EF4495">
        <w:rPr>
          <w:rFonts w:ascii="Verdana" w:hAnsi="Verdana"/>
          <w:i/>
          <w:iCs/>
          <w:sz w:val="18"/>
          <w:szCs w:val="18"/>
          <w:lang w:val="es-CR"/>
        </w:rPr>
        <w:lastRenderedPageBreak/>
        <w:t xml:space="preserve">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r w:rsidRPr="00EF4495">
        <w:rPr>
          <w:rFonts w:ascii="Verdana" w:hAnsi="Verdana"/>
          <w:i/>
          <w:sz w:val="18"/>
          <w:szCs w:val="18"/>
          <w:lang w:val="es-CR"/>
        </w:rPr>
        <w:t xml:space="preserve">" (JINESTA LOBO, Ernesto. </w:t>
      </w:r>
      <w:r w:rsidRPr="00EF4495">
        <w:rPr>
          <w:rFonts w:ascii="Verdana" w:hAnsi="Verdana"/>
          <w:i/>
          <w:sz w:val="18"/>
          <w:szCs w:val="18"/>
          <w:u w:val="single"/>
          <w:lang w:val="es-CR"/>
        </w:rPr>
        <w:t xml:space="preserve">Tratado de Derecho Administrativo </w:t>
      </w:r>
      <w:r w:rsidRPr="00EF4495">
        <w:rPr>
          <w:rFonts w:ascii="Verdana" w:hAnsi="Verdana"/>
          <w:i/>
          <w:sz w:val="18"/>
          <w:szCs w:val="18"/>
          <w:lang w:val="es-CR"/>
        </w:rPr>
        <w:t xml:space="preserve">. Tomo I. (Parte General). Biblioteca Jurídica </w:t>
      </w:r>
      <w:proofErr w:type="spellStart"/>
      <w:r w:rsidRPr="00EF4495">
        <w:rPr>
          <w:rFonts w:ascii="Verdana" w:hAnsi="Verdana"/>
          <w:i/>
          <w:sz w:val="18"/>
          <w:szCs w:val="18"/>
          <w:lang w:val="es-CR"/>
        </w:rPr>
        <w:t>Dike</w:t>
      </w:r>
      <w:proofErr w:type="spellEnd"/>
      <w:r w:rsidRPr="00EF4495">
        <w:rPr>
          <w:rFonts w:ascii="Verdana" w:hAnsi="Verdana"/>
          <w:i/>
          <w:sz w:val="18"/>
          <w:szCs w:val="18"/>
          <w:lang w:val="es-CR"/>
        </w:rPr>
        <w:t xml:space="preserve">. Primera edición. Medellín , Colombia . 2002. p. 388.)   De manera que la motivación debe </w:t>
      </w:r>
      <w:r w:rsidRPr="00EF4495">
        <w:rPr>
          <w:rFonts w:ascii="Verdana" w:hAnsi="Verdana"/>
          <w:b/>
          <w:bCs/>
          <w:i/>
          <w:iCs/>
          <w:sz w:val="18"/>
          <w:szCs w:val="18"/>
          <w:lang w:val="es-CR"/>
        </w:rPr>
        <w:t xml:space="preserve">determinar la aplicación de un concepto a las circunstancias de hecho singulares de que se trate </w:t>
      </w:r>
      <w:r w:rsidRPr="00EF4495">
        <w:rPr>
          <w:rFonts w:ascii="Verdana" w:hAnsi="Verdana"/>
          <w:i/>
          <w:sz w:val="18"/>
          <w:szCs w:val="18"/>
          <w:lang w:val="es-CR"/>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EF4495">
        <w:rPr>
          <w:rFonts w:ascii="Verdana" w:hAnsi="Verdana"/>
          <w:i/>
          <w:sz w:val="18"/>
          <w:szCs w:val="18"/>
          <w:u w:val="single"/>
          <w:lang w:val="es-CR"/>
        </w:rPr>
        <w:t xml:space="preserve">La motivación del acto administrativo </w:t>
      </w:r>
      <w:r w:rsidRPr="00EF4495">
        <w:rPr>
          <w:rFonts w:ascii="Verdana" w:hAnsi="Verdana"/>
          <w:i/>
          <w:sz w:val="18"/>
          <w:szCs w:val="18"/>
          <w:lang w:val="es-CR"/>
        </w:rPr>
        <w:t xml:space="preserve">. (Editorial </w:t>
      </w:r>
      <w:proofErr w:type="spellStart"/>
      <w:r w:rsidRPr="00EF4495">
        <w:rPr>
          <w:rFonts w:ascii="Verdana" w:hAnsi="Verdana"/>
          <w:i/>
          <w:sz w:val="18"/>
          <w:szCs w:val="18"/>
          <w:lang w:val="es-CR"/>
        </w:rPr>
        <w:t>Tecnos</w:t>
      </w:r>
      <w:proofErr w:type="spellEnd"/>
      <w:r w:rsidRPr="00EF4495">
        <w:rPr>
          <w:rFonts w:ascii="Verdana" w:hAnsi="Verdana"/>
          <w:i/>
          <w:sz w:val="18"/>
          <w:szCs w:val="18"/>
          <w:lang w:val="es-CR"/>
        </w:rPr>
        <w:t xml:space="preserve">, S. A. Madrid. 1993, página 190); es decir, se trata de una </w:t>
      </w:r>
      <w:proofErr w:type="spellStart"/>
      <w:r w:rsidRPr="00EF4495">
        <w:rPr>
          <w:rFonts w:ascii="Verdana" w:hAnsi="Verdana"/>
          <w:i/>
          <w:sz w:val="18"/>
          <w:szCs w:val="18"/>
          <w:lang w:val="es-CR"/>
        </w:rPr>
        <w:t>deción</w:t>
      </w:r>
      <w:proofErr w:type="spellEnd"/>
      <w:r w:rsidRPr="00EF4495">
        <w:rPr>
          <w:rFonts w:ascii="Verdana" w:hAnsi="Verdana"/>
          <w:i/>
          <w:sz w:val="18"/>
          <w:szCs w:val="18"/>
          <w:lang w:val="es-CR"/>
        </w:rPr>
        <w:t xml:space="preserve"> concreta, que liga los hechos con el sustento normativo; de manera que cuando hay una breve alusión a normas generales y hechos inespecíficos, se puede concluir que no hay aporte suficiente de </w:t>
      </w:r>
      <w:proofErr w:type="spellStart"/>
      <w:r w:rsidRPr="00EF4495">
        <w:rPr>
          <w:rFonts w:ascii="Verdana" w:hAnsi="Verdana"/>
          <w:i/>
          <w:sz w:val="18"/>
          <w:szCs w:val="18"/>
          <w:lang w:val="es-CR"/>
        </w:rPr>
        <w:t>justicación</w:t>
      </w:r>
      <w:proofErr w:type="spellEnd"/>
      <w:r w:rsidRPr="00EF4495">
        <w:rPr>
          <w:rFonts w:ascii="Verdana" w:hAnsi="Verdana"/>
          <w:i/>
          <w:sz w:val="18"/>
          <w:szCs w:val="18"/>
          <w:lang w:val="es-CR"/>
        </w:rPr>
        <w:t>, en la medida en que de ellos no es posible deducir los</w:t>
      </w:r>
      <w:r w:rsidRPr="00EF4495">
        <w:rPr>
          <w:i/>
          <w:sz w:val="18"/>
          <w:szCs w:val="18"/>
          <w:lang w:val="es-CR"/>
        </w:rPr>
        <w:t xml:space="preserve"> elementos valorados por la autoridad gubernativa para tomar la decisión …”</w:t>
      </w:r>
    </w:p>
    <w:p w:rsidR="00F5497E" w:rsidRPr="00EF4495" w:rsidRDefault="00F5497E" w:rsidP="00F5497E">
      <w:pPr>
        <w:jc w:val="both"/>
        <w:rPr>
          <w:sz w:val="18"/>
          <w:szCs w:val="18"/>
        </w:rPr>
      </w:pPr>
    </w:p>
    <w:p w:rsidR="0006635F" w:rsidRDefault="00DA4143" w:rsidP="00CD0238">
      <w:pPr>
        <w:jc w:val="both"/>
        <w:rPr>
          <w:rFonts w:ascii="Verdana" w:hAnsi="Verdana"/>
          <w:b/>
          <w:sz w:val="24"/>
          <w:szCs w:val="24"/>
        </w:rPr>
      </w:pPr>
      <w:r>
        <w:rPr>
          <w:rFonts w:ascii="Verdana" w:hAnsi="Verdana"/>
          <w:b/>
          <w:sz w:val="24"/>
          <w:szCs w:val="24"/>
        </w:rPr>
        <w:t>SOBRE LO DISPUESTO EN EL NUMERAL 74 DE LA LEY CONSTITUTIVA DE LA CAJA COSTARRICENSE DE SEGURO SOCIAL.</w:t>
      </w:r>
    </w:p>
    <w:p w:rsidR="00DA4143" w:rsidRDefault="00DA4143" w:rsidP="00CD0238">
      <w:pPr>
        <w:jc w:val="both"/>
        <w:rPr>
          <w:rFonts w:ascii="Verdana" w:hAnsi="Verdana"/>
          <w:b/>
          <w:sz w:val="24"/>
          <w:szCs w:val="24"/>
        </w:rPr>
      </w:pPr>
    </w:p>
    <w:p w:rsidR="00DA4143" w:rsidRPr="00DA4143" w:rsidRDefault="00DA4143" w:rsidP="00CD0238">
      <w:pPr>
        <w:jc w:val="both"/>
        <w:rPr>
          <w:rFonts w:ascii="Verdana" w:hAnsi="Verdana"/>
          <w:sz w:val="24"/>
          <w:szCs w:val="24"/>
        </w:rPr>
      </w:pPr>
      <w:r>
        <w:rPr>
          <w:rFonts w:ascii="Verdana" w:hAnsi="Verdana"/>
          <w:sz w:val="24"/>
          <w:szCs w:val="24"/>
        </w:rPr>
        <w:t>L</w:t>
      </w:r>
      <w:r w:rsidRPr="00DA4143">
        <w:rPr>
          <w:rFonts w:ascii="Verdana" w:hAnsi="Verdana"/>
          <w:sz w:val="24"/>
          <w:szCs w:val="24"/>
        </w:rPr>
        <w:t xml:space="preserve">a ley constitutiva de la </w:t>
      </w:r>
      <w:r>
        <w:rPr>
          <w:rFonts w:ascii="Verdana" w:hAnsi="Verdana"/>
          <w:sz w:val="24"/>
          <w:szCs w:val="24"/>
        </w:rPr>
        <w:t>C</w:t>
      </w:r>
      <w:r w:rsidRPr="00DA4143">
        <w:rPr>
          <w:rFonts w:ascii="Verdana" w:hAnsi="Verdana"/>
          <w:sz w:val="24"/>
          <w:szCs w:val="24"/>
        </w:rPr>
        <w:t xml:space="preserve">aja </w:t>
      </w:r>
      <w:r>
        <w:rPr>
          <w:rFonts w:ascii="Verdana" w:hAnsi="Verdana"/>
          <w:sz w:val="24"/>
          <w:szCs w:val="24"/>
        </w:rPr>
        <w:t>C</w:t>
      </w:r>
      <w:r w:rsidRPr="00DA4143">
        <w:rPr>
          <w:rFonts w:ascii="Verdana" w:hAnsi="Verdana"/>
          <w:sz w:val="24"/>
          <w:szCs w:val="24"/>
        </w:rPr>
        <w:t xml:space="preserve">ostarricense de </w:t>
      </w:r>
      <w:r>
        <w:rPr>
          <w:rFonts w:ascii="Verdana" w:hAnsi="Verdana"/>
          <w:sz w:val="24"/>
          <w:szCs w:val="24"/>
        </w:rPr>
        <w:t>S</w:t>
      </w:r>
      <w:r w:rsidRPr="00DA4143">
        <w:rPr>
          <w:rFonts w:ascii="Verdana" w:hAnsi="Verdana"/>
          <w:sz w:val="24"/>
          <w:szCs w:val="24"/>
        </w:rPr>
        <w:t xml:space="preserve">eguro </w:t>
      </w:r>
      <w:r>
        <w:rPr>
          <w:rFonts w:ascii="Verdana" w:hAnsi="Verdana"/>
          <w:sz w:val="24"/>
          <w:szCs w:val="24"/>
        </w:rPr>
        <w:t>S</w:t>
      </w:r>
      <w:r w:rsidRPr="00DA4143">
        <w:rPr>
          <w:rFonts w:ascii="Verdana" w:hAnsi="Verdana"/>
          <w:sz w:val="24"/>
          <w:szCs w:val="24"/>
        </w:rPr>
        <w:t>ocial</w:t>
      </w:r>
      <w:r>
        <w:rPr>
          <w:rFonts w:ascii="Verdana" w:hAnsi="Verdana"/>
          <w:sz w:val="24"/>
          <w:szCs w:val="24"/>
        </w:rPr>
        <w:t>, en su artículo 74 dispone lo siguiente:</w:t>
      </w:r>
    </w:p>
    <w:p w:rsidR="00EF14E2" w:rsidRPr="00EF14E2" w:rsidRDefault="00EF14E2" w:rsidP="00EF14E2">
      <w:pPr>
        <w:shd w:val="clear" w:color="auto" w:fill="FFFFFF"/>
        <w:spacing w:before="100" w:beforeAutospacing="1" w:after="100" w:afterAutospacing="1"/>
        <w:ind w:left="340" w:right="340"/>
        <w:jc w:val="both"/>
        <w:rPr>
          <w:rFonts w:ascii="Verdana" w:hAnsi="Verdana"/>
          <w:i/>
          <w:color w:val="000000"/>
          <w:sz w:val="24"/>
          <w:szCs w:val="24"/>
          <w:lang w:val="es-CR" w:eastAsia="es-CR"/>
        </w:rPr>
      </w:pPr>
      <w:r>
        <w:rPr>
          <w:rFonts w:ascii="Verdana" w:hAnsi="Verdana" w:cs="Arial"/>
          <w:i/>
          <w:color w:val="000000"/>
          <w:lang w:val="es-CR" w:eastAsia="es-CR"/>
        </w:rPr>
        <w:t>“</w:t>
      </w:r>
      <w:r w:rsidRPr="00EF14E2">
        <w:rPr>
          <w:rFonts w:ascii="Verdana" w:hAnsi="Verdana" w:cs="Arial"/>
          <w:i/>
          <w:color w:val="000000"/>
          <w:lang w:val="es-CR" w:eastAsia="es-CR"/>
        </w:rPr>
        <w:t>Artículo 74.- La Contraloría General de la República no aprobará ningún presupuesto, ordinario o extraordinario, ni efectuará modificaciones presupuestarias de las instituciones del sector público, incluso de las municipalidades, si no presentan una certificación extendida por la Caja Costarricense de Seguro Social, en la cual conste que se encuentran al día en el pago de las cuotas patronales y obreras de esta Institución o que existe, en su caso, el correspondiente arreglo de pago debidamente aceptado. Esta certificación la extenderá la Caja dentro de las veinticuatro horas hábiles siguientes a la presentación de la solicitud, en papel común y libre de cargas fiscales, timbres e impuestos de cualquier clase.</w:t>
      </w:r>
    </w:p>
    <w:p w:rsidR="00EF14E2" w:rsidRPr="00EF14E2" w:rsidRDefault="00EF14E2" w:rsidP="00EF14E2">
      <w:pPr>
        <w:shd w:val="clear" w:color="auto" w:fill="FFFFFF"/>
        <w:spacing w:before="100" w:beforeAutospacing="1" w:after="100" w:afterAutospacing="1"/>
        <w:ind w:left="340" w:right="340"/>
        <w:jc w:val="both"/>
        <w:rPr>
          <w:rFonts w:ascii="Verdana" w:hAnsi="Verdana"/>
          <w:i/>
          <w:color w:val="000000"/>
          <w:sz w:val="24"/>
          <w:szCs w:val="24"/>
          <w:lang w:val="es-CR" w:eastAsia="es-CR"/>
        </w:rPr>
      </w:pPr>
      <w:r w:rsidRPr="00EF14E2">
        <w:rPr>
          <w:rFonts w:ascii="Verdana" w:hAnsi="Verdana" w:cs="Arial"/>
          <w:i/>
          <w:color w:val="000000"/>
          <w:lang w:val="es-CR" w:eastAsia="es-CR"/>
        </w:rPr>
        <w:t>Corresponderá al Ministro de Hacienda la obligación de presupuestar, anualmente, las rentas suficientes que garanticen la universalización de los seguros sociales y ordenar, en todo caso, el pago efectivo y completo de las contribuciones adeudadas a la Caja por el Estado, como tal y como patrono. El incumplimiento de cualquiera de estos deberes acarreará en su contra las responsabilidades de ley. Penalmente esta conducta será sancionada con la pena prevista en el artículo 330 del Código Penal.</w:t>
      </w:r>
    </w:p>
    <w:p w:rsidR="00EF14E2" w:rsidRPr="00EF14E2" w:rsidRDefault="00EF14E2" w:rsidP="00EF14E2">
      <w:pPr>
        <w:shd w:val="clear" w:color="auto" w:fill="FFFFFF"/>
        <w:spacing w:before="100" w:beforeAutospacing="1" w:after="100" w:afterAutospacing="1"/>
        <w:ind w:left="340" w:right="340"/>
        <w:jc w:val="both"/>
        <w:rPr>
          <w:rFonts w:ascii="Verdana" w:hAnsi="Verdana"/>
          <w:i/>
          <w:color w:val="000000"/>
          <w:sz w:val="24"/>
          <w:szCs w:val="24"/>
          <w:lang w:val="es-CR" w:eastAsia="es-CR"/>
        </w:rPr>
      </w:pPr>
      <w:r w:rsidRPr="00EF14E2">
        <w:rPr>
          <w:rFonts w:ascii="Verdana" w:hAnsi="Verdana" w:cs="Arial"/>
          <w:i/>
          <w:color w:val="000000"/>
          <w:spacing w:val="-4"/>
          <w:lang w:val="es-CR" w:eastAsia="es-CR"/>
        </w:rPr>
        <w:t>Los patronos y las personas que realicen total o parcialmente actividades independientes o no asalariadas, deberán estar al día en el pago de sus obligaciones con la Caja Costarricense de Seguro Social (CCSS), así como con otras contribuciones sociales que recaude esta Institución conforme a la ley.  Para realizar los siguientes trámites administrativos, será requisito estar inscrito como patrono, trabajador independiente o en ambas modalidades, según corresponda, y al día en el pago de las obligaciones, de conformidad con los artículos 31 y 51 de esta Ley.</w:t>
      </w:r>
    </w:p>
    <w:p w:rsidR="00EF14E2" w:rsidRPr="00EF14E2" w:rsidRDefault="00EF14E2" w:rsidP="00EF14E2">
      <w:pPr>
        <w:shd w:val="clear" w:color="auto" w:fill="FFFFFF"/>
        <w:spacing w:before="100" w:beforeAutospacing="1" w:after="100" w:afterAutospacing="1"/>
        <w:ind w:left="340" w:right="340"/>
        <w:jc w:val="both"/>
        <w:rPr>
          <w:rFonts w:ascii="Verdana" w:hAnsi="Verdana"/>
          <w:i/>
          <w:color w:val="000000"/>
          <w:sz w:val="24"/>
          <w:szCs w:val="24"/>
          <w:lang w:val="es-CR" w:eastAsia="es-CR"/>
        </w:rPr>
      </w:pPr>
      <w:r w:rsidRPr="00EF14E2">
        <w:rPr>
          <w:rFonts w:ascii="Verdana" w:hAnsi="Verdana" w:cs="Arial"/>
          <w:i/>
          <w:iCs/>
          <w:color w:val="000000"/>
          <w:spacing w:val="-4"/>
          <w:lang w:val="es-CR" w:eastAsia="es-CR"/>
        </w:rPr>
        <w:t>(Así reformado el párrafo anterior por el artículo único de la ley N° 8909 del 8 de febrero de 2011)</w:t>
      </w:r>
    </w:p>
    <w:p w:rsidR="00EF14E2" w:rsidRPr="00EF14E2" w:rsidRDefault="00EF14E2" w:rsidP="00EF14E2">
      <w:pPr>
        <w:shd w:val="clear" w:color="auto" w:fill="FFFFFF"/>
        <w:spacing w:before="100" w:beforeAutospacing="1" w:after="100" w:afterAutospacing="1"/>
        <w:ind w:left="340" w:right="340"/>
        <w:jc w:val="both"/>
        <w:rPr>
          <w:rFonts w:ascii="Verdana" w:hAnsi="Verdana"/>
          <w:i/>
          <w:color w:val="000000"/>
          <w:sz w:val="24"/>
          <w:szCs w:val="24"/>
          <w:lang w:val="es-CR" w:eastAsia="es-CR"/>
        </w:rPr>
      </w:pPr>
      <w:bookmarkStart w:id="1" w:name="_Toc285185791"/>
      <w:r w:rsidRPr="00EF14E2">
        <w:rPr>
          <w:rFonts w:ascii="Verdana" w:hAnsi="Verdana" w:cs="Arial"/>
          <w:i/>
          <w:color w:val="000000"/>
          <w:lang w:val="es-CR" w:eastAsia="es-CR"/>
        </w:rPr>
        <w:lastRenderedPageBreak/>
        <w:t>1.- La admisibilidad de cualquier solicitud administrativa de autorizaciones que se presente a </w:t>
      </w:r>
      <w:bookmarkEnd w:id="1"/>
      <w:r w:rsidRPr="00EF14E2">
        <w:rPr>
          <w:rFonts w:ascii="Verdana" w:hAnsi="Verdana" w:cs="Arial"/>
          <w:i/>
          <w:color w:val="000000"/>
          <w:lang w:val="es-CR" w:eastAsia="es-CR"/>
        </w:rPr>
        <w:t>la Administración Pública y esta deba acordar en el ejercicio de las funciones públicas de fiscalización y tutela o cuando se trate de solicitudes de permisos, exoneraciones, concesiones o licencias. Para efectos de este artículo, se entiende a la Administración Pública en los términos señalados en el artículo 1 tanto de la Ley General de la Administración Pública como de la Ley Reguladora de la Jurisdicción Contencioso-Administrativa.</w:t>
      </w:r>
    </w:p>
    <w:p w:rsidR="00EF14E2" w:rsidRPr="00EF14E2" w:rsidRDefault="00EF14E2" w:rsidP="00EF14E2">
      <w:pPr>
        <w:shd w:val="clear" w:color="auto" w:fill="FFFFFF"/>
        <w:spacing w:before="100" w:beforeAutospacing="1" w:after="100" w:afterAutospacing="1"/>
        <w:ind w:left="340" w:right="340"/>
        <w:jc w:val="both"/>
        <w:rPr>
          <w:rFonts w:ascii="Verdana" w:hAnsi="Verdana"/>
          <w:i/>
          <w:color w:val="000000"/>
          <w:sz w:val="24"/>
          <w:szCs w:val="24"/>
          <w:lang w:val="es-CR" w:eastAsia="es-CR"/>
        </w:rPr>
      </w:pPr>
      <w:r w:rsidRPr="00EF14E2">
        <w:rPr>
          <w:rFonts w:ascii="Verdana" w:hAnsi="Verdana" w:cs="Arial"/>
          <w:i/>
          <w:color w:val="000000"/>
          <w:lang w:val="es-CR" w:eastAsia="es-CR"/>
        </w:rPr>
        <w:t>2.- En relación con las personas jurídicas, la inscripción de todo documento en los registros públicos mercantil, de asociaciones, de asociaciones deportivas y el Registro de organizaciones Sociales del Ministerio de Trabajo y Seguridad Social, excepto los expedidos por autoridades judiciales.</w:t>
      </w:r>
    </w:p>
    <w:p w:rsidR="00EF14E2" w:rsidRPr="00EF14E2" w:rsidRDefault="00EF14E2" w:rsidP="00EF14E2">
      <w:pPr>
        <w:shd w:val="clear" w:color="auto" w:fill="FFFFFF"/>
        <w:spacing w:before="100" w:beforeAutospacing="1" w:after="100" w:afterAutospacing="1"/>
        <w:ind w:left="340" w:right="340"/>
        <w:jc w:val="both"/>
        <w:rPr>
          <w:rFonts w:ascii="Verdana" w:hAnsi="Verdana"/>
          <w:b/>
          <w:i/>
          <w:color w:val="000000"/>
          <w:sz w:val="24"/>
          <w:szCs w:val="24"/>
          <w:u w:val="single"/>
          <w:lang w:val="es-CR" w:eastAsia="es-CR"/>
        </w:rPr>
      </w:pPr>
      <w:r w:rsidRPr="00EF14E2">
        <w:rPr>
          <w:rFonts w:ascii="Verdana" w:hAnsi="Verdana" w:cs="Arial"/>
          <w:b/>
          <w:i/>
          <w:color w:val="000000"/>
          <w:u w:val="single"/>
          <w:lang w:val="es-CR" w:eastAsia="es-CR"/>
        </w:rPr>
        <w:t>3.- Participar en cualquier proceso de contratación con la Administración Pública, central o descentralizada, con empresas públicas o con entes públicos no estatales, fideicomisos o entidades privadas que administren o dispongan, por cualquier título, de fondos públicos.</w:t>
      </w:r>
    </w:p>
    <w:p w:rsidR="00EF14E2" w:rsidRPr="00EF14E2" w:rsidRDefault="00EF14E2" w:rsidP="00EF14E2">
      <w:pPr>
        <w:shd w:val="clear" w:color="auto" w:fill="FFFFFF"/>
        <w:ind w:left="340" w:right="340"/>
        <w:jc w:val="both"/>
        <w:rPr>
          <w:rFonts w:ascii="Verdana" w:hAnsi="Verdana"/>
          <w:b/>
          <w:i/>
          <w:color w:val="000000"/>
          <w:sz w:val="24"/>
          <w:szCs w:val="24"/>
          <w:u w:val="single"/>
          <w:lang w:val="es-CR" w:eastAsia="es-CR"/>
        </w:rPr>
      </w:pPr>
      <w:r w:rsidRPr="00EF14E2">
        <w:rPr>
          <w:rFonts w:ascii="Verdana" w:hAnsi="Verdana" w:cs="Arial"/>
          <w:b/>
          <w:i/>
          <w:color w:val="000000"/>
          <w:u w:val="single"/>
          <w:lang w:val="es-CR" w:eastAsia="es-CR"/>
        </w:rPr>
        <w:t>En todo contrato con estas entidades, incluida la contratación de servicios profesionales, el no estar inscrito ante la Caja como patrono, trabajador independiente o en ambas modalidades, según corresponda, o no estar al día en el pago de las obligaciones con la seguridad social, constituirá causal de incumplimiento contractual.  Esta obligación se extenderá también a los terceros cuyos servicios subcontrate el concesionario o contratista, quien será solidariamente responsable por su inobservancia.</w:t>
      </w:r>
    </w:p>
    <w:p w:rsidR="00EF14E2" w:rsidRPr="00EF14E2" w:rsidRDefault="00EF14E2" w:rsidP="00EF14E2">
      <w:pPr>
        <w:shd w:val="clear" w:color="auto" w:fill="FFFFFF"/>
        <w:spacing w:before="100" w:beforeAutospacing="1" w:after="100" w:afterAutospacing="1"/>
        <w:ind w:left="340" w:right="340"/>
        <w:jc w:val="both"/>
        <w:rPr>
          <w:rFonts w:ascii="Verdana" w:hAnsi="Verdana"/>
          <w:i/>
          <w:color w:val="000000"/>
          <w:sz w:val="24"/>
          <w:szCs w:val="24"/>
          <w:lang w:val="es-CR" w:eastAsia="es-CR"/>
        </w:rPr>
      </w:pPr>
      <w:r w:rsidRPr="00EF14E2">
        <w:rPr>
          <w:rFonts w:ascii="Verdana" w:hAnsi="Verdana" w:cs="Arial"/>
          <w:i/>
          <w:iCs/>
          <w:color w:val="000000"/>
          <w:spacing w:val="-4"/>
          <w:lang w:val="es-CR" w:eastAsia="es-CR"/>
        </w:rPr>
        <w:t>(Así reformado el inciso 3) anterior por el artículo único de la ley N° 8909 del 8 de febrero de 2011)</w:t>
      </w:r>
    </w:p>
    <w:p w:rsidR="00EF14E2" w:rsidRPr="00EF14E2" w:rsidRDefault="00EF14E2" w:rsidP="00EF14E2">
      <w:pPr>
        <w:shd w:val="clear" w:color="auto" w:fill="FFFFFF"/>
        <w:spacing w:before="100" w:beforeAutospacing="1" w:after="100" w:afterAutospacing="1"/>
        <w:ind w:left="340" w:right="340"/>
        <w:jc w:val="both"/>
        <w:rPr>
          <w:rFonts w:ascii="Verdana" w:hAnsi="Verdana"/>
          <w:i/>
          <w:color w:val="000000"/>
          <w:sz w:val="24"/>
          <w:szCs w:val="24"/>
          <w:lang w:val="es-CR" w:eastAsia="es-CR"/>
        </w:rPr>
      </w:pPr>
      <w:r w:rsidRPr="00EF14E2">
        <w:rPr>
          <w:rFonts w:ascii="Verdana" w:hAnsi="Verdana" w:cs="Arial"/>
          <w:i/>
          <w:color w:val="000000"/>
          <w:lang w:val="es-CR" w:eastAsia="es-CR"/>
        </w:rPr>
        <w:t>4.- El otorgamiento del beneficio dispuesto en el párrafo segundo del artículo 5 de la Ley Orgánica de la Contraloría General de la República.</w:t>
      </w:r>
    </w:p>
    <w:p w:rsidR="00EF14E2" w:rsidRPr="00EF14E2" w:rsidRDefault="00EF14E2" w:rsidP="00EF14E2">
      <w:pPr>
        <w:shd w:val="clear" w:color="auto" w:fill="FFFFFF"/>
        <w:spacing w:before="100" w:beforeAutospacing="1" w:after="100" w:afterAutospacing="1"/>
        <w:ind w:left="340" w:right="340"/>
        <w:jc w:val="both"/>
        <w:rPr>
          <w:rFonts w:ascii="Verdana" w:hAnsi="Verdana"/>
          <w:i/>
          <w:color w:val="000000"/>
          <w:sz w:val="24"/>
          <w:szCs w:val="24"/>
          <w:lang w:val="es-CR" w:eastAsia="es-CR"/>
        </w:rPr>
      </w:pPr>
      <w:r w:rsidRPr="00EF14E2">
        <w:rPr>
          <w:rFonts w:ascii="Verdana" w:hAnsi="Verdana" w:cs="Arial"/>
          <w:i/>
          <w:color w:val="000000"/>
          <w:lang w:val="es-CR" w:eastAsia="es-CR"/>
        </w:rPr>
        <w:t>5.- El disfrute de cualquier régimen de exoneración e incentivos fiscales. Será causa de pérdida de las exoneraciones y los incentivos fiscales acordados, el incumplimiento de las obligaciones con la seguridad social, el cual será determinado dentro de un debido proceso seguido al efecto.</w:t>
      </w:r>
    </w:p>
    <w:p w:rsidR="00EF14E2" w:rsidRPr="00EF14E2" w:rsidRDefault="00EF14E2" w:rsidP="00EF14E2">
      <w:pPr>
        <w:shd w:val="clear" w:color="auto" w:fill="FFFFFF"/>
        <w:spacing w:before="100" w:beforeAutospacing="1" w:after="100" w:afterAutospacing="1"/>
        <w:ind w:left="340" w:right="340"/>
        <w:jc w:val="both"/>
        <w:rPr>
          <w:rFonts w:ascii="Verdana" w:hAnsi="Verdana"/>
          <w:i/>
          <w:color w:val="000000"/>
          <w:sz w:val="24"/>
          <w:szCs w:val="24"/>
          <w:lang w:val="es-CR" w:eastAsia="es-CR"/>
        </w:rPr>
      </w:pPr>
      <w:r w:rsidRPr="00EF14E2">
        <w:rPr>
          <w:rFonts w:ascii="Verdana" w:hAnsi="Verdana" w:cs="Arial"/>
          <w:i/>
          <w:color w:val="000000"/>
          <w:lang w:val="es-CR" w:eastAsia="es-CR"/>
        </w:rPr>
        <w:t>La verificación del cumplimiento de la obligación fijada en este artículo, será competencia de cada una de las instancias administrativas en las que debe efectuarse el trámite respectivo; para ello, la Caja deberá suministrar mensualmente la información necesaria. El incumplimiento de esta obligación por parte de la Caja no impedirá ni entorpecerá el trámite respectivo. De igual forma, mediante convenios con cada una de esas instancias administrativas, la Caja Costarricense de Seguro Social podrá establecer bases de datos conjuntas y sistemas de control y verificación que faciliten el control del cumplimiento del pago de las obligaciones con la seguridad social."</w:t>
      </w:r>
    </w:p>
    <w:p w:rsidR="00EF14E2" w:rsidRPr="00EF14E2" w:rsidRDefault="00EF14E2" w:rsidP="00EF14E2">
      <w:pPr>
        <w:shd w:val="clear" w:color="auto" w:fill="FFFFFF"/>
        <w:spacing w:before="100" w:beforeAutospacing="1" w:after="100" w:afterAutospacing="1"/>
        <w:ind w:left="340" w:right="340"/>
        <w:jc w:val="both"/>
        <w:rPr>
          <w:rFonts w:ascii="Verdana" w:hAnsi="Verdana"/>
          <w:i/>
          <w:color w:val="000000"/>
          <w:sz w:val="24"/>
          <w:szCs w:val="24"/>
          <w:lang w:val="es-CR" w:eastAsia="es-CR"/>
        </w:rPr>
      </w:pPr>
      <w:r w:rsidRPr="00EF14E2">
        <w:rPr>
          <w:rFonts w:ascii="Verdana" w:hAnsi="Verdana" w:cs="Arial"/>
          <w:b/>
          <w:bCs/>
          <w:i/>
          <w:iCs/>
          <w:color w:val="000000"/>
          <w:lang w:val="es-CR" w:eastAsia="es-CR"/>
        </w:rPr>
        <w:t>(NOTA: Este artículo fue adicionado a la presente ley por el numeral 5 de la Nº 6914 del 28 de noviembre de 1983 y reformado por el artículo 85 de la Ley N° 7983 del 16 de febrero del 2000)</w:t>
      </w:r>
    </w:p>
    <w:p w:rsidR="00EF14E2" w:rsidRPr="00EF14E2" w:rsidRDefault="00EF14E2" w:rsidP="00EF14E2">
      <w:pPr>
        <w:shd w:val="clear" w:color="auto" w:fill="FFFFFF"/>
        <w:spacing w:before="100" w:beforeAutospacing="1" w:after="100" w:afterAutospacing="1"/>
        <w:ind w:left="340" w:right="340"/>
        <w:jc w:val="both"/>
        <w:rPr>
          <w:rFonts w:ascii="Verdana" w:hAnsi="Verdana"/>
          <w:i/>
          <w:color w:val="000000"/>
          <w:sz w:val="24"/>
          <w:szCs w:val="24"/>
          <w:lang w:val="es-CR" w:eastAsia="es-CR"/>
        </w:rPr>
      </w:pPr>
      <w:r w:rsidRPr="00EF14E2">
        <w:rPr>
          <w:rFonts w:ascii="Verdana" w:hAnsi="Verdana" w:cs="Arial"/>
          <w:b/>
          <w:bCs/>
          <w:i/>
          <w:iCs/>
          <w:color w:val="000000"/>
          <w:lang w:val="es-CR" w:eastAsia="es-CR"/>
        </w:rPr>
        <w:lastRenderedPageBreak/>
        <w:t>(Este artículo se encuentra reglamentado por el Decreto Ejecutivo N° 28770- MP-MTSS, del 6 de julio del 2000)</w:t>
      </w:r>
      <w:r>
        <w:rPr>
          <w:rFonts w:ascii="Verdana" w:hAnsi="Verdana" w:cs="Arial"/>
          <w:b/>
          <w:bCs/>
          <w:i/>
          <w:iCs/>
          <w:color w:val="000000"/>
          <w:lang w:val="es-CR" w:eastAsia="es-CR"/>
        </w:rPr>
        <w:t>” (El resaltado con negrita y subrayado juntos es nuestro)</w:t>
      </w:r>
    </w:p>
    <w:p w:rsidR="00EF14E2" w:rsidRDefault="00DA4143" w:rsidP="00CD0238">
      <w:pPr>
        <w:jc w:val="both"/>
        <w:rPr>
          <w:rFonts w:ascii="Verdana" w:hAnsi="Verdana"/>
          <w:sz w:val="24"/>
          <w:szCs w:val="24"/>
        </w:rPr>
      </w:pPr>
      <w:r w:rsidRPr="00DA4143">
        <w:rPr>
          <w:rFonts w:ascii="Verdana" w:hAnsi="Verdana"/>
          <w:sz w:val="24"/>
          <w:szCs w:val="24"/>
        </w:rPr>
        <w:t>La Procuraduría General de la República en dictamen</w:t>
      </w:r>
      <w:r>
        <w:rPr>
          <w:rFonts w:ascii="Verdana" w:hAnsi="Verdana"/>
          <w:sz w:val="24"/>
          <w:szCs w:val="24"/>
        </w:rPr>
        <w:t xml:space="preserve"> C-207-20914 de 26 de junio de 2014 indicó:</w:t>
      </w:r>
    </w:p>
    <w:p w:rsidR="00DA4143" w:rsidRPr="00DA4143" w:rsidRDefault="00DA4143" w:rsidP="00DA4143">
      <w:pPr>
        <w:ind w:left="397" w:right="397"/>
        <w:jc w:val="both"/>
        <w:rPr>
          <w:rFonts w:ascii="Verdana" w:hAnsi="Verdana"/>
          <w:i/>
          <w:sz w:val="18"/>
          <w:szCs w:val="18"/>
        </w:rPr>
      </w:pPr>
    </w:p>
    <w:p w:rsidR="00DA4143" w:rsidRPr="00DA4143" w:rsidRDefault="00DA4143" w:rsidP="00DA4143">
      <w:pPr>
        <w:ind w:left="397" w:right="397" w:firstLine="708"/>
        <w:jc w:val="both"/>
        <w:rPr>
          <w:rFonts w:ascii="Verdana" w:hAnsi="Verdana"/>
          <w:i/>
          <w:color w:val="000000"/>
          <w:sz w:val="18"/>
          <w:szCs w:val="18"/>
          <w:lang w:val="es-CR" w:eastAsia="es-CR"/>
        </w:rPr>
      </w:pPr>
      <w:r w:rsidRPr="00DA4143">
        <w:rPr>
          <w:rFonts w:ascii="Verdana" w:hAnsi="Verdana"/>
          <w:i/>
          <w:color w:val="000000"/>
          <w:sz w:val="18"/>
          <w:szCs w:val="18"/>
          <w:lang w:val="es-MX" w:eastAsia="es-CR"/>
        </w:rPr>
        <w:t>“De la disposición anterior se desprende que el objetivo de la norma es asegurar la sostenibilidad del sistema de seguridad social a través  de la debida inscripción y cotización de los particulares e instituciones públicas, incluidas las municipalidades, al régimen administrado por la CCSS.  Asimismo, con la finalidad de alcanzar ese objetivo, obliga a la Administración Pública a constatar que l</w:t>
      </w:r>
      <w:r w:rsidRPr="00DA4143">
        <w:rPr>
          <w:rFonts w:ascii="Verdana" w:hAnsi="Verdana"/>
          <w:i/>
          <w:color w:val="000000"/>
          <w:sz w:val="18"/>
          <w:szCs w:val="18"/>
          <w:lang w:eastAsia="es-CR"/>
        </w:rPr>
        <w:t>os patronos y las personas que realicen total o parcialmente actividades independientes o no asalariadas gestionen ante ella los trámites administrativos indicados en ese artículo, estén debidamente inscritos (en la modalidad que les corresponda) y se encuentren al día con el pago de sus obligaciones.</w:t>
      </w:r>
    </w:p>
    <w:p w:rsidR="00DA4143" w:rsidRPr="00DA4143" w:rsidRDefault="00DA4143" w:rsidP="00DA4143">
      <w:pPr>
        <w:ind w:left="397" w:right="397"/>
        <w:rPr>
          <w:rFonts w:ascii="Verdana" w:hAnsi="Verdana"/>
          <w:i/>
          <w:color w:val="000000"/>
          <w:sz w:val="18"/>
          <w:szCs w:val="18"/>
          <w:lang w:val="es-CR" w:eastAsia="es-CR"/>
        </w:rPr>
      </w:pPr>
      <w:r w:rsidRPr="00DA4143">
        <w:rPr>
          <w:rFonts w:ascii="Arial" w:hAnsi="Arial" w:cs="Arial"/>
          <w:i/>
          <w:color w:val="000000"/>
          <w:sz w:val="18"/>
          <w:szCs w:val="18"/>
          <w:lang w:val="es-CR" w:eastAsia="es-CR"/>
        </w:rPr>
        <w:br/>
      </w:r>
      <w:r w:rsidRPr="00DA4143">
        <w:rPr>
          <w:rFonts w:ascii="Verdana" w:hAnsi="Verdana"/>
          <w:i/>
          <w:color w:val="000000"/>
          <w:sz w:val="18"/>
          <w:szCs w:val="18"/>
          <w:lang w:eastAsia="es-CR"/>
        </w:rPr>
        <w:t>En orden a la obligación constitucional y legal de las personas físicas y jurídicas de contribuir al régimen de seguridad social, este </w:t>
      </w:r>
      <w:proofErr w:type="spellStart"/>
      <w:r w:rsidRPr="00DA4143">
        <w:rPr>
          <w:rFonts w:ascii="Verdana" w:hAnsi="Verdana"/>
          <w:i/>
          <w:color w:val="000000"/>
          <w:sz w:val="18"/>
          <w:szCs w:val="18"/>
          <w:lang w:eastAsia="es-CR"/>
        </w:rPr>
        <w:t>Organo</w:t>
      </w:r>
      <w:proofErr w:type="spellEnd"/>
      <w:r w:rsidRPr="00DA4143">
        <w:rPr>
          <w:rFonts w:ascii="Verdana" w:hAnsi="Verdana"/>
          <w:i/>
          <w:color w:val="000000"/>
          <w:sz w:val="18"/>
          <w:szCs w:val="18"/>
          <w:lang w:eastAsia="es-CR"/>
        </w:rPr>
        <w:t> Asesor ya se ha referido en múltiples ocasiones.  Así, en el Dictamen N° C-330-2009 del 30 de noviembre del 2009, se señaló:</w:t>
      </w:r>
    </w:p>
    <w:p w:rsidR="00DA4143" w:rsidRPr="00DA4143" w:rsidRDefault="00DA4143" w:rsidP="00DA4143">
      <w:pPr>
        <w:ind w:left="397" w:right="397"/>
        <w:rPr>
          <w:i/>
          <w:sz w:val="18"/>
          <w:szCs w:val="18"/>
          <w:lang w:val="es-CR" w:eastAsia="es-CR"/>
        </w:rPr>
      </w:pPr>
    </w:p>
    <w:p w:rsidR="00DA4143" w:rsidRPr="00DA4143" w:rsidRDefault="00DA4143" w:rsidP="00DA4143">
      <w:pPr>
        <w:ind w:left="397" w:right="397"/>
        <w:jc w:val="both"/>
        <w:rPr>
          <w:rFonts w:ascii="Verdana" w:hAnsi="Verdana"/>
          <w:i/>
          <w:color w:val="000000"/>
          <w:sz w:val="18"/>
          <w:szCs w:val="18"/>
          <w:lang w:val="es-CR" w:eastAsia="es-CR"/>
        </w:rPr>
      </w:pPr>
      <w:r w:rsidRPr="00DA4143">
        <w:rPr>
          <w:rFonts w:ascii="Verdana" w:hAnsi="Verdana"/>
          <w:i/>
          <w:color w:val="000000"/>
          <w:sz w:val="18"/>
          <w:szCs w:val="18"/>
          <w:lang w:val="es-MX" w:eastAsia="es-CR"/>
        </w:rPr>
        <w:t>“</w:t>
      </w:r>
      <w:r w:rsidRPr="00DA4143">
        <w:rPr>
          <w:rFonts w:ascii="Verdana" w:hAnsi="Verdana"/>
          <w:i/>
          <w:iCs/>
          <w:color w:val="000000"/>
          <w:sz w:val="18"/>
          <w:szCs w:val="18"/>
          <w:lang w:val="es-MX" w:eastAsia="es-CR"/>
        </w:rPr>
        <w:t>A partir de lo dispuesto en el artículo 73 de la Constitución Política, se reconocen los seguros sociales en beneficio de todos trabajadores, para protegerlos contra los riesgos de </w:t>
      </w:r>
      <w:r w:rsidRPr="00DA4143">
        <w:rPr>
          <w:rFonts w:ascii="Verdana" w:hAnsi="Verdana"/>
          <w:i/>
          <w:iCs/>
          <w:color w:val="000000"/>
          <w:sz w:val="18"/>
          <w:szCs w:val="18"/>
          <w:lang w:val="es-CR" w:eastAsia="es-CR"/>
        </w:rPr>
        <w:t>enfermedad, invalidez, maternidad, vejez y muerte, y a la Caja Costarricense del Seguro Social como entidad encargada de la administración y gobierno de esos seguros.        </w:t>
      </w:r>
    </w:p>
    <w:p w:rsidR="00DA4143" w:rsidRPr="00DA4143" w:rsidRDefault="00DA4143" w:rsidP="00DA4143">
      <w:pPr>
        <w:ind w:left="397" w:right="397"/>
        <w:jc w:val="both"/>
        <w:rPr>
          <w:rFonts w:ascii="Verdana" w:hAnsi="Verdana"/>
          <w:i/>
          <w:color w:val="000000"/>
          <w:sz w:val="18"/>
          <w:szCs w:val="18"/>
          <w:lang w:val="es-CR" w:eastAsia="es-CR"/>
        </w:rPr>
      </w:pPr>
      <w:r w:rsidRPr="00DA4143">
        <w:rPr>
          <w:rFonts w:ascii="Verdana" w:hAnsi="Verdana"/>
          <w:i/>
          <w:iCs/>
          <w:color w:val="000000"/>
          <w:sz w:val="18"/>
          <w:szCs w:val="18"/>
          <w:lang w:val="es-CR" w:eastAsia="es-CR"/>
        </w:rPr>
        <w:t>Es así como la seguridad social se establece en su doble dimensión de servicio público y derecho fundamental, obligando a la Caja a tomar todas las medidas necesarias para llevarlo a cabo en forma eficiente, a través de la creación de planes de salud, centros de asistencia, suministro de medicamentos, atención a pacientes, entre otros, para lo cual puede contar con el aporte económico que realiza una gran parte de la población con las cotizaciones para el sistema.</w:t>
      </w:r>
    </w:p>
    <w:p w:rsidR="00DA4143" w:rsidRPr="00DA4143" w:rsidRDefault="00DA4143" w:rsidP="00DA4143">
      <w:pPr>
        <w:ind w:left="397" w:right="397"/>
        <w:jc w:val="both"/>
        <w:rPr>
          <w:rFonts w:ascii="Verdana" w:hAnsi="Verdana"/>
          <w:i/>
          <w:color w:val="000000"/>
          <w:sz w:val="18"/>
          <w:szCs w:val="18"/>
          <w:lang w:val="es-CR" w:eastAsia="es-CR"/>
        </w:rPr>
      </w:pPr>
      <w:r w:rsidRPr="00DA4143">
        <w:rPr>
          <w:rFonts w:ascii="Verdana" w:hAnsi="Verdana"/>
          <w:i/>
          <w:iCs/>
          <w:color w:val="000000"/>
          <w:sz w:val="18"/>
          <w:szCs w:val="18"/>
          <w:lang w:val="es-MX" w:eastAsia="es-CR"/>
        </w:rPr>
        <w:t>Se trata de un sistema solidario y financiado en forma tripartita mediante la contribución forzosa de patronos, trabajadores y del Estado, motivo por el cual dicha contribución es esencial para la existencia misma del modelo.</w:t>
      </w:r>
    </w:p>
    <w:p w:rsidR="00DA4143" w:rsidRPr="00DA4143" w:rsidRDefault="00DA4143" w:rsidP="00DA4143">
      <w:pPr>
        <w:ind w:left="397" w:right="397"/>
        <w:jc w:val="both"/>
        <w:rPr>
          <w:rFonts w:ascii="Verdana" w:hAnsi="Verdana"/>
          <w:i/>
          <w:color w:val="000000"/>
          <w:sz w:val="18"/>
          <w:szCs w:val="18"/>
          <w:lang w:val="es-CR" w:eastAsia="es-CR"/>
        </w:rPr>
      </w:pPr>
      <w:r w:rsidRPr="00DA4143">
        <w:rPr>
          <w:rFonts w:ascii="Verdana" w:hAnsi="Verdana"/>
          <w:i/>
          <w:iCs/>
          <w:color w:val="000000"/>
          <w:sz w:val="18"/>
          <w:szCs w:val="18"/>
          <w:lang w:val="es-MX" w:eastAsia="es-CR"/>
        </w:rPr>
        <w:t>Dentro de los esfuerzos del Estado por mejorar la cobertura y la oferta de servicios de la seguridad social, se han adoptado medidas para disminuir la alta morosidad patronal y la evasión en el pago de las obligaciones con la Caja, pues ello tiene un impacto inversamente proporcional en la eficiencia del servicio público.  </w:t>
      </w:r>
    </w:p>
    <w:p w:rsidR="00DA4143" w:rsidRPr="00DA4143" w:rsidRDefault="00DA4143" w:rsidP="00DA4143">
      <w:pPr>
        <w:ind w:left="397" w:right="397"/>
        <w:jc w:val="both"/>
        <w:rPr>
          <w:rFonts w:ascii="Verdana" w:hAnsi="Verdana"/>
          <w:i/>
          <w:color w:val="000000"/>
          <w:sz w:val="18"/>
          <w:szCs w:val="18"/>
          <w:lang w:val="es-CR" w:eastAsia="es-CR"/>
        </w:rPr>
      </w:pPr>
      <w:r w:rsidRPr="00DA4143">
        <w:rPr>
          <w:rFonts w:ascii="Verdana" w:hAnsi="Verdana"/>
          <w:i/>
          <w:iCs/>
          <w:color w:val="000000"/>
          <w:sz w:val="18"/>
          <w:szCs w:val="18"/>
          <w:lang w:val="es-MX" w:eastAsia="es-CR"/>
        </w:rPr>
        <w:t>Como parte de esas medidas para asegurar la sostenibilidad financiera del modelo de seguridad social, se introdujo con la promulgación de la Ley de Protección al Trabajador una reforma al artículo 74 de la Ley Constitutiva de la Caja Costarricense de Seguro Social. Con ella se pretendió disminuir los niveles de evasión y morosidad en el pago de las cuotas obrero patronales,  para respaldar la función encomendada a la Caja. En la exposición de motivos se señalaron los inconvenientes que el pago tardío o incompleto de las cuotas de la seguridad social implican para el sistema. Así se dejó consignado al indicar:</w:t>
      </w:r>
    </w:p>
    <w:p w:rsidR="00DA4143" w:rsidRPr="00DA4143" w:rsidRDefault="00DA4143" w:rsidP="00DA4143">
      <w:pPr>
        <w:ind w:left="397" w:right="397"/>
        <w:jc w:val="both"/>
        <w:rPr>
          <w:rFonts w:ascii="Verdana" w:hAnsi="Verdana"/>
          <w:i/>
          <w:color w:val="000000"/>
          <w:sz w:val="18"/>
          <w:szCs w:val="18"/>
          <w:lang w:val="es-CR" w:eastAsia="es-CR"/>
        </w:rPr>
      </w:pPr>
      <w:r w:rsidRPr="00DA4143">
        <w:rPr>
          <w:rFonts w:ascii="Verdana" w:hAnsi="Verdana"/>
          <w:i/>
          <w:iCs/>
          <w:color w:val="000000"/>
          <w:sz w:val="18"/>
          <w:szCs w:val="18"/>
          <w:lang w:val="es-MX" w:eastAsia="es-CR"/>
        </w:rPr>
        <w:t>"La evasión y la morosidad son dos problemas que han contribuido a debilitar los regímenes de pensiones contributivas. A ello se ha sumado el rendimiento negativo en términos reales de las inversiones experimentado especialmente a inicios de los 80, que discutiremos en el apartado siguiente.</w:t>
      </w:r>
    </w:p>
    <w:p w:rsidR="00DA4143" w:rsidRPr="00DA4143" w:rsidRDefault="00DA4143" w:rsidP="00DA4143">
      <w:pPr>
        <w:ind w:left="397" w:right="397"/>
        <w:jc w:val="both"/>
        <w:rPr>
          <w:rFonts w:ascii="Verdana" w:hAnsi="Verdana"/>
          <w:i/>
          <w:color w:val="000000"/>
          <w:sz w:val="18"/>
          <w:szCs w:val="18"/>
          <w:lang w:val="es-CR" w:eastAsia="es-CR"/>
        </w:rPr>
      </w:pPr>
      <w:r w:rsidRPr="00DA4143">
        <w:rPr>
          <w:rFonts w:ascii="Verdana" w:hAnsi="Verdana"/>
          <w:b/>
          <w:bCs/>
          <w:i/>
          <w:iCs/>
          <w:color w:val="000000"/>
          <w:sz w:val="18"/>
          <w:szCs w:val="18"/>
          <w:lang w:val="es-MX" w:eastAsia="es-CR"/>
        </w:rPr>
        <w:t>La evasión</w:t>
      </w:r>
      <w:r w:rsidRPr="00DA4143">
        <w:rPr>
          <w:rFonts w:ascii="Verdana" w:hAnsi="Verdana"/>
          <w:i/>
          <w:iCs/>
          <w:color w:val="000000"/>
          <w:sz w:val="18"/>
          <w:szCs w:val="18"/>
          <w:lang w:val="es-MX" w:eastAsia="es-CR"/>
        </w:rPr>
        <w:t> ha asumido dos formas: el no aseguramiento de muchos trabajadores y la </w:t>
      </w:r>
      <w:proofErr w:type="spellStart"/>
      <w:r w:rsidRPr="00DA4143">
        <w:rPr>
          <w:rFonts w:ascii="Verdana" w:hAnsi="Verdana"/>
          <w:i/>
          <w:iCs/>
          <w:color w:val="000000"/>
          <w:sz w:val="18"/>
          <w:szCs w:val="18"/>
          <w:lang w:val="es-MX" w:eastAsia="es-CR"/>
        </w:rPr>
        <w:t>subdeclaración</w:t>
      </w:r>
      <w:proofErr w:type="spellEnd"/>
      <w:r w:rsidRPr="00DA4143">
        <w:rPr>
          <w:rFonts w:ascii="Verdana" w:hAnsi="Verdana"/>
          <w:i/>
          <w:iCs/>
          <w:color w:val="000000"/>
          <w:sz w:val="18"/>
          <w:szCs w:val="18"/>
          <w:lang w:val="es-MX" w:eastAsia="es-CR"/>
        </w:rPr>
        <w:t> de los ingresos de los que sí están asegurados.</w:t>
      </w:r>
    </w:p>
    <w:p w:rsidR="00DA4143" w:rsidRPr="00DA4143" w:rsidRDefault="00DA4143" w:rsidP="00DA4143">
      <w:pPr>
        <w:ind w:left="397" w:right="397"/>
        <w:jc w:val="both"/>
        <w:rPr>
          <w:rFonts w:ascii="Verdana" w:hAnsi="Verdana"/>
          <w:i/>
          <w:color w:val="000000"/>
          <w:sz w:val="18"/>
          <w:szCs w:val="18"/>
          <w:lang w:val="es-CR" w:eastAsia="es-CR"/>
        </w:rPr>
      </w:pPr>
      <w:r w:rsidRPr="00DA4143">
        <w:rPr>
          <w:rFonts w:ascii="Verdana" w:hAnsi="Verdana"/>
          <w:i/>
          <w:iCs/>
          <w:color w:val="000000"/>
          <w:sz w:val="18"/>
          <w:szCs w:val="18"/>
          <w:lang w:val="es-MX" w:eastAsia="es-CR"/>
        </w:rPr>
        <w:t>En cuanto al primer problema, cerca del 40% de los trabajadores asalariados del sector privado no están asegurados, a pesar de que por ley deberían estarlo el 100%.</w:t>
      </w:r>
    </w:p>
    <w:p w:rsidR="00DA4143" w:rsidRPr="00DA4143" w:rsidRDefault="00DA4143" w:rsidP="00DA4143">
      <w:pPr>
        <w:ind w:left="397" w:right="397"/>
        <w:jc w:val="both"/>
        <w:rPr>
          <w:rFonts w:ascii="Verdana" w:hAnsi="Verdana"/>
          <w:i/>
          <w:color w:val="000000"/>
          <w:sz w:val="18"/>
          <w:szCs w:val="18"/>
          <w:lang w:val="es-CR" w:eastAsia="es-CR"/>
        </w:rPr>
      </w:pPr>
      <w:r w:rsidRPr="00DA4143">
        <w:rPr>
          <w:rFonts w:ascii="Verdana" w:hAnsi="Verdana"/>
          <w:i/>
          <w:iCs/>
          <w:color w:val="000000"/>
          <w:sz w:val="18"/>
          <w:szCs w:val="18"/>
          <w:lang w:val="es-MX" w:eastAsia="es-CR"/>
        </w:rPr>
        <w:t xml:space="preserve">En cuanto al segundo problema lo que sucede es que como las pensiones se calculan con base en los 48 mejores sueldos recibidos en los cinco años previos a la pensión, algunos trabajadores y patrones declaran ingresos bajos por muchos años, y los elevan en el </w:t>
      </w:r>
      <w:r w:rsidRPr="00DA4143">
        <w:rPr>
          <w:rFonts w:ascii="Verdana" w:hAnsi="Verdana"/>
          <w:i/>
          <w:iCs/>
          <w:color w:val="000000"/>
          <w:sz w:val="18"/>
          <w:szCs w:val="18"/>
          <w:lang w:val="es-MX" w:eastAsia="es-CR"/>
        </w:rPr>
        <w:lastRenderedPageBreak/>
        <w:t>período final de empleo. Así la CCSS se ve obligada a pagar pensiones altas, sin que en realidad haya recibido contribuciones adecuadas para financiarlas.</w:t>
      </w:r>
    </w:p>
    <w:p w:rsidR="00DA4143" w:rsidRPr="00DA4143" w:rsidRDefault="00DA4143" w:rsidP="00DA4143">
      <w:pPr>
        <w:ind w:left="397" w:right="397"/>
        <w:jc w:val="both"/>
        <w:rPr>
          <w:rFonts w:ascii="Verdana" w:hAnsi="Verdana"/>
          <w:i/>
          <w:color w:val="000000"/>
          <w:sz w:val="18"/>
          <w:szCs w:val="18"/>
          <w:lang w:val="es-CR" w:eastAsia="es-CR"/>
        </w:rPr>
      </w:pPr>
      <w:r w:rsidRPr="00DA4143">
        <w:rPr>
          <w:rFonts w:ascii="Verdana" w:hAnsi="Verdana"/>
          <w:b/>
          <w:bCs/>
          <w:i/>
          <w:iCs/>
          <w:color w:val="000000"/>
          <w:sz w:val="18"/>
          <w:szCs w:val="18"/>
          <w:lang w:val="es-MX" w:eastAsia="es-CR"/>
        </w:rPr>
        <w:t>La morosidad</w:t>
      </w:r>
      <w:r w:rsidRPr="00DA4143">
        <w:rPr>
          <w:rFonts w:ascii="Verdana" w:hAnsi="Verdana"/>
          <w:i/>
          <w:iCs/>
          <w:color w:val="000000"/>
          <w:sz w:val="18"/>
          <w:szCs w:val="18"/>
          <w:lang w:val="es-MX" w:eastAsia="es-CR"/>
        </w:rPr>
        <w:t> consiste en el pago atrasado de las cuotas a la Caja, y han incurrido en ella tanto el Gobierno como las Instituciones Autónomas y la empresa privada. </w:t>
      </w:r>
      <w:r w:rsidRPr="00DA4143">
        <w:rPr>
          <w:rFonts w:ascii="Verdana" w:hAnsi="Verdana"/>
          <w:i/>
          <w:iCs/>
          <w:color w:val="000000"/>
          <w:sz w:val="18"/>
          <w:szCs w:val="18"/>
          <w:u w:val="single"/>
          <w:lang w:val="es-MX" w:eastAsia="es-CR"/>
        </w:rPr>
        <w:t>Los montos adeudados son de gran magnitud y el costo financiero para el Régimen de IVM es muy grande.</w:t>
      </w:r>
      <w:r w:rsidRPr="00DA4143">
        <w:rPr>
          <w:rFonts w:ascii="Verdana" w:hAnsi="Verdana"/>
          <w:i/>
          <w:iCs/>
          <w:color w:val="000000"/>
          <w:sz w:val="18"/>
          <w:szCs w:val="18"/>
          <w:lang w:val="es-MX" w:eastAsia="es-CR"/>
        </w:rPr>
        <w:t>" (</w:t>
      </w:r>
      <w:r w:rsidRPr="00DA4143">
        <w:rPr>
          <w:rFonts w:ascii="Verdana" w:hAnsi="Verdana"/>
          <w:i/>
          <w:iCs/>
          <w:color w:val="000000"/>
          <w:sz w:val="18"/>
          <w:szCs w:val="18"/>
          <w:u w:val="single"/>
          <w:lang w:val="es-MX" w:eastAsia="es-CR"/>
        </w:rPr>
        <w:t>Asamblea Legislativa</w:t>
      </w:r>
      <w:r w:rsidRPr="00DA4143">
        <w:rPr>
          <w:rFonts w:ascii="Verdana" w:hAnsi="Verdana"/>
          <w:i/>
          <w:iCs/>
          <w:color w:val="000000"/>
          <w:sz w:val="18"/>
          <w:szCs w:val="18"/>
          <w:lang w:val="es-MX" w:eastAsia="es-CR"/>
        </w:rPr>
        <w:t>, expediente legislativo n.° 13.691, citado en nuestro dictamen C- 217-2000 del 13 de setiembre del 2000).</w:t>
      </w:r>
    </w:p>
    <w:p w:rsidR="00DA4143" w:rsidRPr="00DA4143" w:rsidRDefault="00DA4143" w:rsidP="00DA4143">
      <w:pPr>
        <w:ind w:left="397" w:right="397"/>
        <w:jc w:val="both"/>
        <w:rPr>
          <w:rFonts w:ascii="Verdana" w:hAnsi="Verdana"/>
          <w:i/>
          <w:color w:val="000000"/>
          <w:sz w:val="18"/>
          <w:szCs w:val="18"/>
          <w:lang w:val="es-CR" w:eastAsia="es-CR"/>
        </w:rPr>
      </w:pPr>
      <w:r w:rsidRPr="00DA4143">
        <w:rPr>
          <w:rFonts w:ascii="Verdana" w:hAnsi="Verdana"/>
          <w:i/>
          <w:iCs/>
          <w:color w:val="000000"/>
          <w:sz w:val="18"/>
          <w:szCs w:val="18"/>
          <w:lang w:val="es-MX" w:eastAsia="es-CR"/>
        </w:rPr>
        <w:t>Consecuentemente, se introduce la redacción actual del artículo 74 de la Ley Constitutiva de la Caja Costarricense de Seguro Social, para garantizar que tanto las instituciones del Estado como los patronos y las personas que realicen total o parcialmente actividades independientes o no asalariadas, se encuentren al día en el pago de sus obligaciones con la seguridad social. Señala dicho artículo:</w:t>
      </w:r>
    </w:p>
    <w:p w:rsidR="00DA4143" w:rsidRPr="00DA4143" w:rsidRDefault="00DA4143" w:rsidP="00DA4143">
      <w:pPr>
        <w:ind w:left="397" w:right="397"/>
        <w:rPr>
          <w:rFonts w:ascii="Verdana" w:hAnsi="Verdana"/>
          <w:i/>
          <w:color w:val="000000"/>
          <w:sz w:val="18"/>
          <w:szCs w:val="18"/>
          <w:lang w:val="es-CR" w:eastAsia="es-CR"/>
        </w:rPr>
      </w:pPr>
      <w:r w:rsidRPr="00DA4143">
        <w:rPr>
          <w:rFonts w:ascii="Verdana" w:hAnsi="Verdana"/>
          <w:i/>
          <w:color w:val="000000"/>
          <w:sz w:val="18"/>
          <w:szCs w:val="18"/>
          <w:lang w:val="es-MX" w:eastAsia="es-CR"/>
        </w:rPr>
        <w:t>(…)</w:t>
      </w:r>
    </w:p>
    <w:p w:rsidR="00DA4143" w:rsidRPr="00DA4143" w:rsidRDefault="00DA4143" w:rsidP="00DA4143">
      <w:pPr>
        <w:ind w:left="397" w:right="397"/>
        <w:jc w:val="both"/>
        <w:rPr>
          <w:rFonts w:ascii="Verdana" w:hAnsi="Verdana"/>
          <w:i/>
          <w:color w:val="000000"/>
          <w:sz w:val="18"/>
          <w:szCs w:val="18"/>
          <w:lang w:val="es-CR" w:eastAsia="es-CR"/>
        </w:rPr>
      </w:pPr>
      <w:r w:rsidRPr="00DA4143">
        <w:rPr>
          <w:rFonts w:ascii="Verdana" w:hAnsi="Verdana"/>
          <w:i/>
          <w:iCs/>
          <w:color w:val="000000"/>
          <w:sz w:val="18"/>
          <w:szCs w:val="18"/>
          <w:lang w:val="es-MX" w:eastAsia="es-CR"/>
        </w:rPr>
        <w:t>De la lectura de esa norma, se desprende que dentro de los fines del legislador</w:t>
      </w:r>
      <w:r w:rsidRPr="00DA4143">
        <w:rPr>
          <w:rFonts w:ascii="Verdana" w:hAnsi="Verdana"/>
          <w:i/>
          <w:iCs/>
          <w:color w:val="000000"/>
          <w:sz w:val="18"/>
          <w:szCs w:val="18"/>
          <w:lang w:val="es-CR" w:eastAsia="es-CR"/>
        </w:rPr>
        <w:t> , se encuentra evitar que los particulares que gestionen ante el Estado cualquier solicitud de autorización, licencia, permiso, concesión o exoneración obtengan dicho beneficio si no han cumplido previamente con las obligaciones derivadas del sistema de seguridad social. Para ello, la institución que deba realizar el trámite respectivo, se encuentra en la obligación de constatar el cumplimiento de lo indicado.</w:t>
      </w:r>
    </w:p>
    <w:p w:rsidR="00DA4143" w:rsidRPr="00DA4143" w:rsidRDefault="00DA4143" w:rsidP="00DA4143">
      <w:pPr>
        <w:ind w:left="397" w:right="397"/>
        <w:jc w:val="both"/>
        <w:rPr>
          <w:rFonts w:ascii="Verdana" w:hAnsi="Verdana"/>
          <w:i/>
          <w:color w:val="000000"/>
          <w:sz w:val="18"/>
          <w:szCs w:val="18"/>
          <w:lang w:val="es-CR" w:eastAsia="es-CR"/>
        </w:rPr>
      </w:pPr>
      <w:r w:rsidRPr="00DA4143">
        <w:rPr>
          <w:rFonts w:ascii="Verdana" w:hAnsi="Verdana"/>
          <w:i/>
          <w:iCs/>
          <w:color w:val="000000"/>
          <w:sz w:val="18"/>
          <w:szCs w:val="18"/>
          <w:lang w:val="es-CR" w:eastAsia="es-CR"/>
        </w:rPr>
        <w:t>Consecuentemente, a pesar de que el compromiso de estar al día con la seguridad social es exigible a los particulares, es el Estado quien tiene la obligación principal de velar por su cumplimiento, no sólo aportando las cuotas que le corresponden en su calidad de Estado y de patrono, sino además evitando que particulares se beneficien de licencias, permisos, autorizaciones, concesiones o exoneraciones, sino se encuentran al día con sus cargas sociales. Sólo de esta forma puede satisfacerse en forma efectiva el derecho fundamental a la seguridad social y realizarse una eficiente prestación del servicio público.</w:t>
      </w:r>
      <w:r w:rsidRPr="00DA4143">
        <w:rPr>
          <w:rFonts w:ascii="Verdana" w:hAnsi="Verdana"/>
          <w:i/>
          <w:color w:val="000000"/>
          <w:sz w:val="18"/>
          <w:szCs w:val="18"/>
          <w:lang w:val="es-CR" w:eastAsia="es-CR"/>
        </w:rPr>
        <w:t>” (la negrita es del original).”</w:t>
      </w:r>
    </w:p>
    <w:p w:rsidR="00DA4143" w:rsidRDefault="00DA4143" w:rsidP="00CD0238">
      <w:pPr>
        <w:jc w:val="both"/>
        <w:rPr>
          <w:rFonts w:ascii="Verdana" w:hAnsi="Verdana"/>
          <w:sz w:val="24"/>
          <w:szCs w:val="24"/>
        </w:rPr>
      </w:pPr>
    </w:p>
    <w:p w:rsidR="00CA4FED" w:rsidRDefault="00CA4FED" w:rsidP="00CD0238">
      <w:pPr>
        <w:jc w:val="both"/>
        <w:rPr>
          <w:rFonts w:ascii="Verdana" w:hAnsi="Verdana"/>
          <w:sz w:val="24"/>
          <w:szCs w:val="24"/>
        </w:rPr>
      </w:pPr>
    </w:p>
    <w:p w:rsidR="00CA4FED" w:rsidRDefault="00A60A9F" w:rsidP="008A70D3">
      <w:pPr>
        <w:jc w:val="both"/>
        <w:rPr>
          <w:rFonts w:ascii="Verdana" w:hAnsi="Verdana"/>
          <w:sz w:val="24"/>
          <w:szCs w:val="24"/>
        </w:rPr>
      </w:pPr>
      <w:r>
        <w:rPr>
          <w:rFonts w:ascii="Verdana" w:hAnsi="Verdana"/>
          <w:sz w:val="24"/>
          <w:szCs w:val="24"/>
        </w:rPr>
        <w:t>El Tribunal Contencioso Administrativo Sección VI en su sentencia 01479 de las siete y treinta horas del veintiséis de abril de dos mil diez respecto del tema indicó:</w:t>
      </w:r>
    </w:p>
    <w:p w:rsidR="008A70D3" w:rsidRPr="008A70D3" w:rsidRDefault="008A70D3" w:rsidP="008A70D3">
      <w:pPr>
        <w:jc w:val="both"/>
        <w:rPr>
          <w:rFonts w:ascii="Verdana" w:hAnsi="Verdana"/>
          <w:sz w:val="24"/>
          <w:szCs w:val="24"/>
        </w:rPr>
      </w:pPr>
    </w:p>
    <w:p w:rsidR="00DA4143" w:rsidRPr="00A60A9F" w:rsidRDefault="00DA4143" w:rsidP="00A60A9F">
      <w:pPr>
        <w:shd w:val="clear" w:color="auto" w:fill="FFFFFF"/>
        <w:spacing w:before="100" w:beforeAutospacing="1" w:after="100" w:afterAutospacing="1"/>
        <w:ind w:left="340" w:right="340"/>
        <w:jc w:val="both"/>
        <w:rPr>
          <w:rFonts w:ascii="Verdana" w:hAnsi="Verdana"/>
          <w:i/>
          <w:color w:val="000000"/>
          <w:sz w:val="18"/>
          <w:szCs w:val="18"/>
          <w:lang w:val="es-CR" w:eastAsia="es-CR"/>
        </w:rPr>
      </w:pPr>
      <w:r w:rsidRPr="00A60A9F">
        <w:rPr>
          <w:rFonts w:ascii="Verdana" w:hAnsi="Verdana"/>
          <w:b/>
          <w:bCs/>
          <w:i/>
          <w:color w:val="000000"/>
          <w:sz w:val="18"/>
          <w:szCs w:val="18"/>
          <w:lang w:val="es-CR" w:eastAsia="es-CR"/>
        </w:rPr>
        <w:t>“III- SOBRE LA OBLIGACIÓN DE ORIGEN CONSTITUCIONAL, LEGAL, REGLAMENTARIA Y CARTELARIA DE TODOS LOS OFERENTES EN PROCEDIMIENTOS DE CONTRATACIÓN ADMINISTRATIVA, DE DEMOSTRAR QUE SE ENCUENTRAN INSCRITOS EN LA CONDICIÓN CORRESPONDIENTE Y AL DÍA EN EL PAGO DE LAS COTIZACIONES AL RÉGIMEN DE LA SEGURIDAD SOCIAL:</w:t>
      </w:r>
      <w:r w:rsidRPr="00A60A9F">
        <w:rPr>
          <w:rFonts w:ascii="Verdana" w:hAnsi="Verdana"/>
          <w:i/>
          <w:color w:val="000000"/>
          <w:sz w:val="18"/>
          <w:szCs w:val="18"/>
          <w:lang w:val="es-CR" w:eastAsia="es-CR"/>
        </w:rPr>
        <w:t> Es adecuado que de previo a analizar la legalidad de la resolución impugnada se efectúe una explicación clara y detallada de la obligación que tienen todas las personas físicas y jurídicas, que participen en procedimientos de contratación administrativa, de demostrar que se encuentran inscritos en la condición correspondiente (patrono, trabajador independiente, asegurado voluntario), y al día en el pago de las cotizaciones al Régimen de Seguridad Social, administrado en nuestro país por la Caja Costarricense del Seguro Social. Debe hacerse la aclaración que este mismo Tribunal en resolución número 74-2009, dictada a las dieciséis horas con quince minutos del veintiuno de enero del dos mil nueve, resolvió un caso similar al presente, por lo que varios de los criterios que se expondrán en el presente caso, ya fueron desarrollados en la sentencia indicada. En ese sentido, la obligación que tienen todas las personas físicas y jurídicas, que participen en procedimientos de contratación administrativa, de demostrar que se encuentran inscritos en la condición correspondiente (patrono, trabajador independiente, asegurado voluntario), y al día en el pago de las cotizaciones al Régimen de Seguridad Social, administrado por la Caja Costarricense del Seguro Social, se sustenta en normas constitucionales, legales y reglamentarias, como a continuación se explica: </w:t>
      </w:r>
      <w:r w:rsidRPr="00A60A9F">
        <w:rPr>
          <w:rFonts w:ascii="Verdana" w:hAnsi="Verdana"/>
          <w:b/>
          <w:bCs/>
          <w:i/>
          <w:color w:val="000000"/>
          <w:sz w:val="18"/>
          <w:szCs w:val="18"/>
          <w:lang w:val="es-CR" w:eastAsia="es-CR"/>
        </w:rPr>
        <w:t>a) Desde la perspectiva constitucional: </w:t>
      </w:r>
      <w:r w:rsidRPr="00A60A9F">
        <w:rPr>
          <w:rFonts w:ascii="Verdana" w:hAnsi="Verdana"/>
          <w:i/>
          <w:color w:val="000000"/>
          <w:sz w:val="18"/>
          <w:szCs w:val="18"/>
          <w:lang w:val="es-CR" w:eastAsia="es-CR"/>
        </w:rPr>
        <w:t xml:space="preserve">Precisamente, la obligación de cotizar al régimen de la Seguridad Social, como deber genérico, se encuentra establecido en el artículo 73 de </w:t>
      </w:r>
      <w:r w:rsidRPr="00A60A9F">
        <w:rPr>
          <w:rFonts w:ascii="Verdana" w:hAnsi="Verdana"/>
          <w:i/>
          <w:color w:val="000000"/>
          <w:sz w:val="18"/>
          <w:szCs w:val="18"/>
          <w:lang w:val="es-CR" w:eastAsia="es-CR"/>
        </w:rPr>
        <w:lastRenderedPageBreak/>
        <w:t>nuestra Constitución Política. Este artículo, ha sido interpretado por nuestra Sala Constitucional, relacionándolo con la contratación administrativa, en el siguiente sentido:</w:t>
      </w:r>
    </w:p>
    <w:p w:rsidR="00DA4143" w:rsidRPr="00A60A9F" w:rsidRDefault="00DA4143" w:rsidP="00A60A9F">
      <w:pPr>
        <w:shd w:val="clear" w:color="auto" w:fill="FFFFFF"/>
        <w:spacing w:before="100" w:beforeAutospacing="1" w:after="100" w:afterAutospacing="1"/>
        <w:ind w:left="340" w:right="340"/>
        <w:jc w:val="both"/>
        <w:rPr>
          <w:rFonts w:ascii="Verdana" w:hAnsi="Verdana"/>
          <w:i/>
          <w:color w:val="000000"/>
          <w:sz w:val="18"/>
          <w:szCs w:val="18"/>
          <w:lang w:val="es-CR" w:eastAsia="es-CR"/>
        </w:rPr>
      </w:pPr>
      <w:r w:rsidRPr="00A60A9F">
        <w:rPr>
          <w:rFonts w:ascii="Verdana" w:hAnsi="Verdana"/>
          <w:i/>
          <w:iCs/>
          <w:color w:val="000000"/>
          <w:sz w:val="18"/>
          <w:szCs w:val="18"/>
          <w:lang w:val="es-CR" w:eastAsia="es-CR"/>
        </w:rPr>
        <w:t>"La jurisdicción constitucional costarricense, es de tipo concentrado en un órgano especializado, el que por ley, otorga a sus sentencias efectos erga omnes, carácter vinculante (artículo 13 de la Ley de la Jurisdicción Constitucional). De esta disposición se exime a la propia Sala, que puede revisar sus criterios. Partiendo de ello, no obstante que en la sentencia N° 1994-00787 se hubiera declarado la inconstitucionalidad del contenido anterior del artículo 74 de la Ley Orgánica de la Caja Costarricense de Seguro Social, ahora, sustentando en la jurisprudencia mayoritaria de la Sala, debe analizarse de nuevo el contenido similar del mismo artículo, lo que se realiza ponderando el valor constitucional entre el régimen de Seguridad Social con el de la Contratación Administrativa. Sustentando en la jurisprudencia indicada en el considerando primero de esta sentencia y de la cual se deriva la protección que se ha dado del régimen de seguridad social, debe confirmarse el criterio alegado por la parte accionante en la acción que nos ocupa, ya en interpretación conforme al Derecho de la Constitución y como resultado de la valoración de dos regímenes en pugna, en cuanto a los bienes tutelados en ambos, en el primero la generalidad de los habitantes del país en protección de los derechos a la salud y la vida humana, derechos fundamentales de primordial jerarquía; y el segundo, referido a la posibilidad de contratar con la administración, la Sala, aplicando una ponderación de esos valores y derechos, opta por dar prioridad a la necesidad de mantener un sistema universal de seguridad social que depende para sus subsistencia de aportes tripartitos (patrono-trabajadores y Estado), siendo una necesidad básica que las diferentes partes cumplen con su obligación de cotización, de lo cual es bien sabido que existe una gran morosidad, situación que, entre otras, generó que el legislador promulgara la Ley de Protección al Trabajador, con el fin de proteger el régimen de seguridad social, principalmente tendiente a que las pensiones sean sostenibles a futuro, pues del análisis mencionado, se concluye que una de las formas mediante las cuales se evita la morosidad, es la prevista en el párrafo segundo del artículo 74 bajo examen, mediante el cual se obliga -como que es un deber constitucional-, estar al día en las cotizaciones al régimen de seguridad social, por lo que, reafirmar aquella obligación fundamental en una ley ordinaria que persigue el mismo fin constitucional, no resulta violatorio a los derechos de las empresas, que ante la posibilidad de contratar con la administración, se les exija, como requisito previo, que se encuentren al día en sus obligaciones para con la Caja Costarricense de Seguro Social. De este análisis, por la jerarquía establecida en líneas anteriores, también concluye la Sala en que no se da una violación del principio de razonabilidad. Por el contrario, el criterio aquí sentado, se inscribe dentro de la consideración especial que la Sala le ha otorgado a la seguridad social que se protege por el artículo 73 de la Constitución Política." </w:t>
      </w:r>
      <w:r w:rsidRPr="00A60A9F">
        <w:rPr>
          <w:rFonts w:ascii="Verdana" w:hAnsi="Verdana"/>
          <w:i/>
          <w:color w:val="000000"/>
          <w:sz w:val="18"/>
          <w:szCs w:val="18"/>
          <w:lang w:val="es-CR" w:eastAsia="es-CR"/>
        </w:rPr>
        <w:t>(Resolución 08583-2002, de la Sala Constitucional, dictada a las catorce horas con cincuenta y un minutos del cuatro de setiembre del dos mil dos).</w:t>
      </w:r>
    </w:p>
    <w:p w:rsidR="00DA4143" w:rsidRPr="00A60A9F" w:rsidRDefault="00DA4143" w:rsidP="00A60A9F">
      <w:pPr>
        <w:shd w:val="clear" w:color="auto" w:fill="FFFFFF"/>
        <w:spacing w:before="100" w:beforeAutospacing="1" w:after="100" w:afterAutospacing="1"/>
        <w:ind w:left="340" w:right="340"/>
        <w:jc w:val="both"/>
        <w:rPr>
          <w:rFonts w:ascii="Verdana" w:hAnsi="Verdana"/>
          <w:i/>
          <w:color w:val="000000"/>
          <w:sz w:val="18"/>
          <w:szCs w:val="18"/>
          <w:lang w:val="es-CR" w:eastAsia="es-CR"/>
        </w:rPr>
      </w:pPr>
      <w:r w:rsidRPr="00A60A9F">
        <w:rPr>
          <w:rFonts w:ascii="Verdana" w:hAnsi="Verdana"/>
          <w:i/>
          <w:color w:val="000000"/>
          <w:sz w:val="18"/>
          <w:szCs w:val="18"/>
          <w:lang w:val="es-CR" w:eastAsia="es-CR"/>
        </w:rPr>
        <w:t>De esta sentencia, se pueden extraer las siguientes consideraciones, de importancia para la solución del presente asunto: </w:t>
      </w:r>
      <w:r w:rsidRPr="00A60A9F">
        <w:rPr>
          <w:rFonts w:ascii="Verdana" w:hAnsi="Verdana"/>
          <w:b/>
          <w:bCs/>
          <w:i/>
          <w:color w:val="000000"/>
          <w:sz w:val="18"/>
          <w:szCs w:val="18"/>
          <w:lang w:val="es-CR" w:eastAsia="es-CR"/>
        </w:rPr>
        <w:t>1.</w:t>
      </w:r>
      <w:r w:rsidRPr="00A60A9F">
        <w:rPr>
          <w:rFonts w:ascii="Verdana" w:hAnsi="Verdana"/>
          <w:i/>
          <w:color w:val="000000"/>
          <w:sz w:val="18"/>
          <w:szCs w:val="18"/>
          <w:lang w:val="es-CR" w:eastAsia="es-CR"/>
        </w:rPr>
        <w:t> La Sala Constitucional varió el criterio externado en su propia sentencia número 00787-1994, por lo que declaró que el artículo 74 de la Ley Constitutiva de la Caja Costarricense del Seguro Social, no es inconstitucional; </w:t>
      </w:r>
      <w:r w:rsidRPr="00A60A9F">
        <w:rPr>
          <w:rFonts w:ascii="Verdana" w:hAnsi="Verdana"/>
          <w:b/>
          <w:bCs/>
          <w:i/>
          <w:color w:val="000000"/>
          <w:sz w:val="18"/>
          <w:szCs w:val="18"/>
          <w:lang w:val="es-CR" w:eastAsia="es-CR"/>
        </w:rPr>
        <w:t>2.</w:t>
      </w:r>
      <w:r w:rsidRPr="00A60A9F">
        <w:rPr>
          <w:rFonts w:ascii="Verdana" w:hAnsi="Verdana"/>
          <w:i/>
          <w:color w:val="000000"/>
          <w:sz w:val="18"/>
          <w:szCs w:val="18"/>
          <w:lang w:val="es-CR" w:eastAsia="es-CR"/>
        </w:rPr>
        <w:t> Estableció como un deber constitucional de los patronos, trabajadores y del Estado, el contribuir al sostenimiento del régimen de la seguridad social; </w:t>
      </w:r>
      <w:r w:rsidRPr="00A60A9F">
        <w:rPr>
          <w:rFonts w:ascii="Verdana" w:hAnsi="Verdana"/>
          <w:b/>
          <w:bCs/>
          <w:i/>
          <w:color w:val="000000"/>
          <w:sz w:val="18"/>
          <w:szCs w:val="18"/>
          <w:lang w:val="es-CR" w:eastAsia="es-CR"/>
        </w:rPr>
        <w:t>3.</w:t>
      </w:r>
      <w:r w:rsidRPr="00A60A9F">
        <w:rPr>
          <w:rFonts w:ascii="Verdana" w:hAnsi="Verdana"/>
          <w:i/>
          <w:color w:val="000000"/>
          <w:sz w:val="18"/>
          <w:szCs w:val="18"/>
          <w:lang w:val="es-CR" w:eastAsia="es-CR"/>
        </w:rPr>
        <w:t> Determinó que es un requisito previo para poder contratar con las Administraciones Públicas, el estar al día con las obligaciones de cotizar al régimen de seguridad social, administrado por la Caja Costarricense del Seguro Social; </w:t>
      </w:r>
      <w:r w:rsidRPr="00A60A9F">
        <w:rPr>
          <w:rFonts w:ascii="Verdana" w:hAnsi="Verdana"/>
          <w:b/>
          <w:bCs/>
          <w:i/>
          <w:color w:val="000000"/>
          <w:sz w:val="18"/>
          <w:szCs w:val="18"/>
          <w:lang w:val="es-CR" w:eastAsia="es-CR"/>
        </w:rPr>
        <w:t>4.</w:t>
      </w:r>
      <w:r w:rsidRPr="00A60A9F">
        <w:rPr>
          <w:rFonts w:ascii="Verdana" w:hAnsi="Verdana"/>
          <w:i/>
          <w:color w:val="000000"/>
          <w:sz w:val="18"/>
          <w:szCs w:val="18"/>
          <w:lang w:val="es-CR" w:eastAsia="es-CR"/>
        </w:rPr>
        <w:t xml:space="preserve"> La finalidad de solicitar en la contrataciones administrativas, dicho requisito, obedece a la necesidad de evitar la morosidad y que los sujetos evadan el deber constitucional de contribuir con el régimen de seguridad social. Así pues, el artículo 73 de la Constitución Política, relacionado con la jurisprudencia de la Sala Constitucional, dan la pauta para afirmar que el deber de demostrar, no sólo el estar al día con las obligaciones con el Régimen de la Seguridad Social, sino también de encontrarse afiliado en la condición correspondiente a las labores que se realizan, de todas las personas físicas y jurídicas, que deseen participar en los procedimientos de contratación administrativa, tiene un sustento constitucional muy </w:t>
      </w:r>
      <w:r w:rsidRPr="00A60A9F">
        <w:rPr>
          <w:rFonts w:ascii="Verdana" w:hAnsi="Verdana"/>
          <w:i/>
          <w:color w:val="000000"/>
          <w:sz w:val="18"/>
          <w:szCs w:val="18"/>
          <w:lang w:val="es-CR" w:eastAsia="es-CR"/>
        </w:rPr>
        <w:lastRenderedPageBreak/>
        <w:t>sólido, el cual no puede ser obviado por ningún oferente o adjudicatario de una contratación administrativa; </w:t>
      </w:r>
      <w:r w:rsidRPr="00A60A9F">
        <w:rPr>
          <w:rFonts w:ascii="Verdana" w:hAnsi="Verdana"/>
          <w:b/>
          <w:bCs/>
          <w:i/>
          <w:color w:val="000000"/>
          <w:sz w:val="18"/>
          <w:szCs w:val="18"/>
          <w:lang w:val="es-CR" w:eastAsia="es-CR"/>
        </w:rPr>
        <w:t>b) Desde la perspectiva Legal:</w:t>
      </w:r>
      <w:r w:rsidRPr="00A60A9F">
        <w:rPr>
          <w:rFonts w:ascii="Verdana" w:hAnsi="Verdana"/>
          <w:i/>
          <w:color w:val="000000"/>
          <w:sz w:val="18"/>
          <w:szCs w:val="18"/>
          <w:lang w:val="es-CR" w:eastAsia="es-CR"/>
        </w:rPr>
        <w:t> La obligación de las personas físicas o jurídicas, de estar al día con el pago de las cotizaciones a la seguridad social, así como encontrarse afiliado en la condición correspondiente a las labores que se realizan, se desarrolla a nivel legal, en el artículo 74 de la Ley Constitutiva de la Caja Costarricense del Seguro Social, y es justamente en esta norma que se relaciona este deber constitucional con los procedimientos de contratación administrativa, como bien se desprende de su texto, que en lo pertinente para el dictado de esta sentencia dispone:</w:t>
      </w:r>
    </w:p>
    <w:p w:rsidR="00DA4143" w:rsidRPr="00A60A9F" w:rsidRDefault="00DA4143" w:rsidP="00A60A9F">
      <w:pPr>
        <w:shd w:val="clear" w:color="auto" w:fill="FFFFFF"/>
        <w:spacing w:before="100" w:beforeAutospacing="1" w:after="100" w:afterAutospacing="1"/>
        <w:ind w:left="340" w:right="340"/>
        <w:jc w:val="both"/>
        <w:rPr>
          <w:rFonts w:ascii="Verdana" w:hAnsi="Verdana"/>
          <w:i/>
          <w:color w:val="000000"/>
          <w:sz w:val="18"/>
          <w:szCs w:val="18"/>
          <w:lang w:val="es-CR" w:eastAsia="es-CR"/>
        </w:rPr>
      </w:pPr>
      <w:r w:rsidRPr="00A60A9F">
        <w:rPr>
          <w:rFonts w:ascii="Verdana" w:hAnsi="Verdana"/>
          <w:i/>
          <w:iCs/>
          <w:color w:val="000000"/>
          <w:sz w:val="18"/>
          <w:szCs w:val="18"/>
          <w:lang w:val="es-CR" w:eastAsia="es-CR"/>
        </w:rPr>
        <w:t>"Los patronos y las personas que realicen total o parcialmente actividades independientes o no asalariadas, deberán estar al día en el pago de sus obligaciones con la Caja Costarricense de Seguro Social, conforme a la ley. Para realizar los siguientes trámites administrativos, será requisito estar al día en el pago de las obligaciones de conformidad con el artículo 31 de esta ley.</w:t>
      </w:r>
    </w:p>
    <w:p w:rsidR="00DA4143" w:rsidRPr="00A60A9F" w:rsidRDefault="00DA4143" w:rsidP="00A60A9F">
      <w:pPr>
        <w:shd w:val="clear" w:color="auto" w:fill="FFFFFF"/>
        <w:spacing w:before="100" w:beforeAutospacing="1" w:after="100" w:afterAutospacing="1"/>
        <w:ind w:left="340" w:right="340"/>
        <w:jc w:val="both"/>
        <w:rPr>
          <w:rFonts w:ascii="Verdana" w:hAnsi="Verdana"/>
          <w:i/>
          <w:color w:val="000000"/>
          <w:sz w:val="18"/>
          <w:szCs w:val="18"/>
          <w:lang w:val="es-CR" w:eastAsia="es-CR"/>
        </w:rPr>
      </w:pPr>
      <w:r w:rsidRPr="00A60A9F">
        <w:rPr>
          <w:rFonts w:ascii="Verdana" w:hAnsi="Verdana"/>
          <w:i/>
          <w:iCs/>
          <w:color w:val="000000"/>
          <w:sz w:val="18"/>
          <w:szCs w:val="18"/>
          <w:lang w:val="es-CR" w:eastAsia="es-CR"/>
        </w:rPr>
        <w:t>3.-</w:t>
      </w:r>
    </w:p>
    <w:p w:rsidR="00DA4143" w:rsidRPr="00A60A9F" w:rsidRDefault="00DA4143" w:rsidP="00A60A9F">
      <w:pPr>
        <w:ind w:left="340" w:right="340"/>
        <w:rPr>
          <w:i/>
          <w:sz w:val="18"/>
          <w:szCs w:val="18"/>
          <w:lang w:val="es-CR" w:eastAsia="es-CR"/>
        </w:rPr>
      </w:pPr>
      <w:r w:rsidRPr="00A60A9F">
        <w:rPr>
          <w:rFonts w:ascii="Verdana" w:hAnsi="Verdana"/>
          <w:i/>
          <w:iCs/>
          <w:color w:val="000000"/>
          <w:sz w:val="18"/>
          <w:szCs w:val="18"/>
          <w:shd w:val="clear" w:color="auto" w:fill="FFFFFF"/>
          <w:lang w:val="es-CR" w:eastAsia="es-CR"/>
        </w:rPr>
        <w:t>Participar en cualquier proceso de contratación pública regulado por la Ley de Contratación Administrativa o por la Ley de Concesión de Obra Pública. En todo contrato administrativo, deberá incluirse una cláusula que establezca como incumplimiento contractual, el no pago de las obligaciones con la seguridad social."</w:t>
      </w:r>
    </w:p>
    <w:p w:rsidR="00DA4143" w:rsidRPr="00A60A9F" w:rsidRDefault="00DA4143" w:rsidP="00A60A9F">
      <w:pPr>
        <w:shd w:val="clear" w:color="auto" w:fill="FFFFFF"/>
        <w:spacing w:before="100" w:beforeAutospacing="1" w:after="100" w:afterAutospacing="1"/>
        <w:ind w:left="340" w:right="340"/>
        <w:jc w:val="both"/>
        <w:rPr>
          <w:rFonts w:ascii="Verdana" w:hAnsi="Verdana"/>
          <w:i/>
          <w:color w:val="000000"/>
          <w:sz w:val="18"/>
          <w:szCs w:val="18"/>
          <w:lang w:val="es-CR" w:eastAsia="es-CR"/>
        </w:rPr>
      </w:pPr>
      <w:r w:rsidRPr="00A60A9F">
        <w:rPr>
          <w:rFonts w:ascii="Verdana" w:hAnsi="Verdana"/>
          <w:i/>
          <w:color w:val="000000"/>
          <w:sz w:val="18"/>
          <w:szCs w:val="18"/>
          <w:lang w:val="es-CR" w:eastAsia="es-CR"/>
        </w:rPr>
        <w:t xml:space="preserve">De este artículo se pueden extraer </w:t>
      </w:r>
      <w:proofErr w:type="spellStart"/>
      <w:r w:rsidRPr="00A60A9F">
        <w:rPr>
          <w:rFonts w:ascii="Verdana" w:hAnsi="Verdana"/>
          <w:i/>
          <w:color w:val="000000"/>
          <w:sz w:val="18"/>
          <w:szCs w:val="18"/>
          <w:lang w:val="es-CR" w:eastAsia="es-CR"/>
        </w:rPr>
        <w:t>lo</w:t>
      </w:r>
      <w:proofErr w:type="spellEnd"/>
      <w:r w:rsidRPr="00A60A9F">
        <w:rPr>
          <w:rFonts w:ascii="Verdana" w:hAnsi="Verdana"/>
          <w:i/>
          <w:color w:val="000000"/>
          <w:sz w:val="18"/>
          <w:szCs w:val="18"/>
          <w:lang w:val="es-CR" w:eastAsia="es-CR"/>
        </w:rPr>
        <w:t xml:space="preserve"> siguientes aspectos: </w:t>
      </w:r>
      <w:r w:rsidRPr="00A60A9F">
        <w:rPr>
          <w:rFonts w:ascii="Verdana" w:hAnsi="Verdana"/>
          <w:b/>
          <w:bCs/>
          <w:i/>
          <w:color w:val="000000"/>
          <w:sz w:val="18"/>
          <w:szCs w:val="18"/>
          <w:lang w:val="es-CR" w:eastAsia="es-CR"/>
        </w:rPr>
        <w:t>1.</w:t>
      </w:r>
      <w:r w:rsidRPr="00A60A9F">
        <w:rPr>
          <w:rFonts w:ascii="Verdana" w:hAnsi="Verdana"/>
          <w:i/>
          <w:color w:val="000000"/>
          <w:sz w:val="18"/>
          <w:szCs w:val="18"/>
          <w:lang w:val="es-CR" w:eastAsia="es-CR"/>
        </w:rPr>
        <w:t> La norma es clara al establecer dos tipos de sujetos que deben cumplir de forma obligatoria con sus contribuciones al régimen de la seguridad social, que son los siguientes: </w:t>
      </w:r>
      <w:r w:rsidRPr="00A60A9F">
        <w:rPr>
          <w:rFonts w:ascii="Verdana" w:hAnsi="Verdana"/>
          <w:b/>
          <w:bCs/>
          <w:i/>
          <w:color w:val="000000"/>
          <w:sz w:val="18"/>
          <w:szCs w:val="18"/>
          <w:lang w:val="es-CR" w:eastAsia="es-CR"/>
        </w:rPr>
        <w:t>a.</w:t>
      </w:r>
      <w:r w:rsidRPr="00A60A9F">
        <w:rPr>
          <w:rFonts w:ascii="Verdana" w:hAnsi="Verdana"/>
          <w:i/>
          <w:color w:val="000000"/>
          <w:sz w:val="18"/>
          <w:szCs w:val="18"/>
          <w:lang w:val="es-CR" w:eastAsia="es-CR"/>
        </w:rPr>
        <w:t> Los patronos, entiéndanse como éstos los que reportan sus propias contribuciones y las de sus trabajadores dependientes; </w:t>
      </w:r>
      <w:r w:rsidRPr="00A60A9F">
        <w:rPr>
          <w:rFonts w:ascii="Verdana" w:hAnsi="Verdana"/>
          <w:b/>
          <w:bCs/>
          <w:i/>
          <w:color w:val="000000"/>
          <w:sz w:val="18"/>
          <w:szCs w:val="18"/>
          <w:lang w:val="es-CR" w:eastAsia="es-CR"/>
        </w:rPr>
        <w:t>b.</w:t>
      </w:r>
      <w:r w:rsidRPr="00A60A9F">
        <w:rPr>
          <w:rFonts w:ascii="Verdana" w:hAnsi="Verdana"/>
          <w:i/>
          <w:color w:val="000000"/>
          <w:sz w:val="18"/>
          <w:szCs w:val="18"/>
          <w:lang w:val="es-CR" w:eastAsia="es-CR"/>
        </w:rPr>
        <w:t> Los trabajadores independientes o no asalariados, que según el artículo 1º del Reglamento para la Afiliación de los Trabajadores Independientes, tienen esa condición "</w:t>
      </w:r>
      <w:r w:rsidRPr="00A60A9F">
        <w:rPr>
          <w:rFonts w:ascii="Verdana" w:hAnsi="Verdana"/>
          <w:i/>
          <w:iCs/>
          <w:color w:val="000000"/>
          <w:sz w:val="18"/>
          <w:szCs w:val="18"/>
          <w:lang w:val="es-CR" w:eastAsia="es-CR"/>
        </w:rPr>
        <w:t>los trabajadores independientes manuales o intelectuales que desarrollen por cuenta propia algún tipo de trabajo o actividad generadora de ingresos"</w:t>
      </w:r>
      <w:r w:rsidRPr="00A60A9F">
        <w:rPr>
          <w:rFonts w:ascii="Verdana" w:hAnsi="Verdana"/>
          <w:i/>
          <w:color w:val="000000"/>
          <w:sz w:val="18"/>
          <w:szCs w:val="18"/>
          <w:lang w:val="es-CR" w:eastAsia="es-CR"/>
        </w:rPr>
        <w:t>; </w:t>
      </w:r>
      <w:r w:rsidRPr="00A60A9F">
        <w:rPr>
          <w:rFonts w:ascii="Verdana" w:hAnsi="Verdana"/>
          <w:b/>
          <w:bCs/>
          <w:i/>
          <w:color w:val="000000"/>
          <w:sz w:val="18"/>
          <w:szCs w:val="18"/>
          <w:lang w:val="es-CR" w:eastAsia="es-CR"/>
        </w:rPr>
        <w:t>2.</w:t>
      </w:r>
      <w:r w:rsidRPr="00A60A9F">
        <w:rPr>
          <w:rFonts w:ascii="Verdana" w:hAnsi="Verdana"/>
          <w:i/>
          <w:color w:val="000000"/>
          <w:sz w:val="18"/>
          <w:szCs w:val="18"/>
          <w:lang w:val="es-CR" w:eastAsia="es-CR"/>
        </w:rPr>
        <w:t>Nótese que el citado artículo no incluye a las personas que se encuentran aseguradas en el Régimen de Asegurados Voluntarios, ya que éstos están excluidos de esa norma, debido a que no tienen ninguna actividad generadora de ingresos provenientes del trabajo independiente o asalariado (ver al respecto el Reglamento para la Afiliación de los Asegurados Voluntarios); </w:t>
      </w:r>
      <w:r w:rsidRPr="00A60A9F">
        <w:rPr>
          <w:rFonts w:ascii="Verdana" w:hAnsi="Verdana"/>
          <w:b/>
          <w:bCs/>
          <w:i/>
          <w:color w:val="000000"/>
          <w:sz w:val="18"/>
          <w:szCs w:val="18"/>
          <w:lang w:val="es-CR" w:eastAsia="es-CR"/>
        </w:rPr>
        <w:t>3.</w:t>
      </w:r>
      <w:r w:rsidRPr="00A60A9F">
        <w:rPr>
          <w:rFonts w:ascii="Verdana" w:hAnsi="Verdana"/>
          <w:i/>
          <w:color w:val="000000"/>
          <w:sz w:val="18"/>
          <w:szCs w:val="18"/>
          <w:lang w:val="es-CR" w:eastAsia="es-CR"/>
        </w:rPr>
        <w:t> También debe hacerse notar, que el régimen de cotización y sus reglas son distintos entre la condición de patronos y trabajadores independientes, ya que son figuras distintas que realizan actividades generadoras de ingresos de diversa manera. Sin embargo, siempre se encuentran obligadas a estar al día con sus cotizaciones al Régimen de la Seguridad Social; </w:t>
      </w:r>
      <w:r w:rsidRPr="00A60A9F">
        <w:rPr>
          <w:rFonts w:ascii="Verdana" w:hAnsi="Verdana"/>
          <w:b/>
          <w:bCs/>
          <w:i/>
          <w:color w:val="000000"/>
          <w:sz w:val="18"/>
          <w:szCs w:val="18"/>
          <w:lang w:val="es-CR" w:eastAsia="es-CR"/>
        </w:rPr>
        <w:t>4.</w:t>
      </w:r>
      <w:r w:rsidRPr="00A60A9F">
        <w:rPr>
          <w:rFonts w:ascii="Verdana" w:hAnsi="Verdana"/>
          <w:i/>
          <w:color w:val="000000"/>
          <w:sz w:val="18"/>
          <w:szCs w:val="18"/>
          <w:lang w:val="es-CR" w:eastAsia="es-CR"/>
        </w:rPr>
        <w:t> El artículo obliga a los participantes en procesos de contratación administrativa, entiéndase patronos y trabajadores independientes, a estar al día en el pago de sus obligaciones con la Caja del Seguro Social, para poder válidamente participar en dichos procedimientos. En un sentido contrario, esto significa que si un patrono o trabajador independiente no se encuentra inscrito como tal y además no está al día con sus pagos al régimen de la seguridad social, deberá ser excluido de los procedimientos de contratación administrativa; </w:t>
      </w:r>
      <w:r w:rsidRPr="00A60A9F">
        <w:rPr>
          <w:rFonts w:ascii="Verdana" w:hAnsi="Verdana"/>
          <w:b/>
          <w:bCs/>
          <w:i/>
          <w:color w:val="000000"/>
          <w:sz w:val="18"/>
          <w:szCs w:val="18"/>
          <w:lang w:val="es-CR" w:eastAsia="es-CR"/>
        </w:rPr>
        <w:t>c)</w:t>
      </w:r>
      <w:r w:rsidRPr="00A60A9F">
        <w:rPr>
          <w:rFonts w:ascii="Verdana" w:hAnsi="Verdana"/>
          <w:i/>
          <w:color w:val="000000"/>
          <w:sz w:val="18"/>
          <w:szCs w:val="18"/>
          <w:lang w:val="es-CR" w:eastAsia="es-CR"/>
        </w:rPr>
        <w:t> </w:t>
      </w:r>
      <w:r w:rsidRPr="00A60A9F">
        <w:rPr>
          <w:rFonts w:ascii="Verdana" w:hAnsi="Verdana"/>
          <w:b/>
          <w:bCs/>
          <w:i/>
          <w:color w:val="000000"/>
          <w:sz w:val="18"/>
          <w:szCs w:val="18"/>
          <w:lang w:val="es-CR" w:eastAsia="es-CR"/>
        </w:rPr>
        <w:t>Desde la perspectiva reglamentaria:</w:t>
      </w:r>
      <w:r w:rsidRPr="00A60A9F">
        <w:rPr>
          <w:rFonts w:ascii="Verdana" w:hAnsi="Verdana"/>
          <w:i/>
          <w:color w:val="000000"/>
          <w:sz w:val="18"/>
          <w:szCs w:val="18"/>
          <w:lang w:val="es-CR" w:eastAsia="es-CR"/>
        </w:rPr>
        <w:t> Asimismo, la obligación de todas las personas de estar al día con las obligaciones en el pago de sus cotizaciones con el régimen de la seguridad social y de estar afiliadas en la condición que le corresponda (patrono o trabajador independiente), y demostrar ese deber dentro de un procedimiento de contratación administrativa, se encuentra regulado en el artículo 65 del Reglamento a la Ley de Contratación Administrativa, que en lo relevante para resolver este conflicto, dispone lo siguiente:</w:t>
      </w:r>
    </w:p>
    <w:p w:rsidR="00DA4143" w:rsidRPr="00A60A9F" w:rsidRDefault="00DA4143" w:rsidP="00A60A9F">
      <w:pPr>
        <w:shd w:val="clear" w:color="auto" w:fill="FFFFFF"/>
        <w:spacing w:before="100" w:beforeAutospacing="1" w:after="100" w:afterAutospacing="1"/>
        <w:ind w:left="340" w:right="340"/>
        <w:jc w:val="both"/>
        <w:rPr>
          <w:rFonts w:ascii="Verdana" w:hAnsi="Verdana"/>
          <w:i/>
          <w:color w:val="000000"/>
          <w:sz w:val="18"/>
          <w:szCs w:val="18"/>
          <w:lang w:val="es-CR" w:eastAsia="es-CR"/>
        </w:rPr>
      </w:pPr>
      <w:r w:rsidRPr="00A60A9F">
        <w:rPr>
          <w:rFonts w:ascii="Verdana" w:hAnsi="Verdana"/>
          <w:i/>
          <w:iCs/>
          <w:color w:val="000000"/>
          <w:sz w:val="18"/>
          <w:szCs w:val="18"/>
          <w:lang w:val="es-CR" w:eastAsia="es-CR"/>
        </w:rPr>
        <w:t xml:space="preserve">"Artículo 65.—Documentos a aportar. Toda oferta presentada por un proveedor nacional contendrá las siguientes declaraciones y certificaciones, sin perjuicio de cualquier otra documentación de la misma naturaleza, que la Administración, requiera en el cartel. En el caso de las declaraciones, se harán bajo la gravedad de juramento y no será necesario rendirlas ante notario público, salvo que así razonablemente lo requiera la </w:t>
      </w:r>
      <w:r w:rsidRPr="00A60A9F">
        <w:rPr>
          <w:rFonts w:ascii="Verdana" w:hAnsi="Verdana"/>
          <w:i/>
          <w:iCs/>
          <w:color w:val="000000"/>
          <w:sz w:val="18"/>
          <w:szCs w:val="18"/>
          <w:lang w:val="es-CR" w:eastAsia="es-CR"/>
        </w:rPr>
        <w:lastRenderedPageBreak/>
        <w:t>Administración en el cartel. Estas serán admisibles en documento separado o bien como parte del texto de la propuesta. </w:t>
      </w:r>
      <w:r w:rsidRPr="00A60A9F">
        <w:rPr>
          <w:rFonts w:ascii="Verdana" w:hAnsi="Verdana"/>
          <w:i/>
          <w:iCs/>
          <w:color w:val="000000"/>
          <w:sz w:val="18"/>
          <w:szCs w:val="18"/>
          <w:lang w:val="en" w:eastAsia="es-CR"/>
        </w:rPr>
        <w:t>(...)</w:t>
      </w:r>
    </w:p>
    <w:p w:rsidR="00DA4143" w:rsidRPr="00A60A9F" w:rsidRDefault="00DA4143" w:rsidP="00A60A9F">
      <w:pPr>
        <w:shd w:val="clear" w:color="auto" w:fill="FFFFFF"/>
        <w:spacing w:before="100" w:beforeAutospacing="1" w:after="100" w:afterAutospacing="1"/>
        <w:ind w:left="340" w:right="340"/>
        <w:jc w:val="both"/>
        <w:rPr>
          <w:rFonts w:ascii="Verdana" w:hAnsi="Verdana"/>
          <w:i/>
          <w:color w:val="000000"/>
          <w:sz w:val="18"/>
          <w:szCs w:val="18"/>
          <w:lang w:val="es-CR" w:eastAsia="es-CR"/>
        </w:rPr>
      </w:pPr>
      <w:r w:rsidRPr="00A60A9F">
        <w:rPr>
          <w:rFonts w:ascii="Verdana" w:hAnsi="Verdana"/>
          <w:i/>
          <w:iCs/>
          <w:color w:val="000000"/>
          <w:sz w:val="18"/>
          <w:szCs w:val="18"/>
          <w:lang w:val="es-CR" w:eastAsia="es-CR"/>
        </w:rPr>
        <w:t>c) Certificación de que el oferente se encuentra al día en el pago de las obligaciones obrero patronales con la Caja Costarricense de Seguro Social (en adelante CCSS), o bien, que tiene un arreglo de pago aprobado por ésta, vigente al momento de la apertura de las ofertas. La Administración podrá señalar en el cartel en qué casos la certificación de la CCSS no deba aportarse, porque se cuenta con acceso directo al sistema de dicha entidad y pueda verificar por sí misma la condición del participante. En todo caso la Administración podrá constatar en cualquier momento, el cumplimiento de las obligaciones obrero patronales.</w:t>
      </w:r>
    </w:p>
    <w:p w:rsidR="00DA4143" w:rsidRPr="00A60A9F" w:rsidRDefault="00DA4143" w:rsidP="00A60A9F">
      <w:pPr>
        <w:shd w:val="clear" w:color="auto" w:fill="FFFFFF"/>
        <w:spacing w:before="100" w:beforeAutospacing="1" w:after="100" w:afterAutospacing="1"/>
        <w:ind w:left="340" w:right="340"/>
        <w:jc w:val="both"/>
        <w:rPr>
          <w:rFonts w:ascii="Verdana" w:hAnsi="Verdana"/>
          <w:i/>
          <w:color w:val="000000"/>
          <w:sz w:val="18"/>
          <w:szCs w:val="18"/>
          <w:lang w:val="es-CR" w:eastAsia="es-CR"/>
        </w:rPr>
      </w:pPr>
      <w:r w:rsidRPr="00A60A9F">
        <w:rPr>
          <w:rFonts w:ascii="Verdana" w:hAnsi="Verdana"/>
          <w:i/>
          <w:iCs/>
          <w:color w:val="000000"/>
          <w:sz w:val="18"/>
          <w:szCs w:val="18"/>
          <w:lang w:val="es-CR" w:eastAsia="es-CR"/>
        </w:rPr>
        <w:t>En caso de que el oferente presente certificación de que no se encuentra inscrito como patrono ante la CCSS, y del objeto licitado se derive tal obligación, la Administración le solicitará explicación, la que en caso de resultar insatisfactoria de acuerdo a los lineamientos establecidos por la CCSS, provocará la exclusión del concurso y la denuncia ante las autoridades correspondientes de cobro de la CCSS."</w:t>
      </w:r>
    </w:p>
    <w:p w:rsidR="00DA4143" w:rsidRPr="00A60A9F" w:rsidRDefault="00DA4143" w:rsidP="00A60A9F">
      <w:pPr>
        <w:shd w:val="clear" w:color="auto" w:fill="FFFFFF"/>
        <w:spacing w:before="100" w:beforeAutospacing="1" w:after="100" w:afterAutospacing="1"/>
        <w:ind w:left="340" w:right="340"/>
        <w:jc w:val="both"/>
        <w:rPr>
          <w:rFonts w:ascii="Verdana" w:hAnsi="Verdana"/>
          <w:i/>
          <w:color w:val="000000"/>
          <w:sz w:val="18"/>
          <w:szCs w:val="18"/>
          <w:lang w:val="es-CR" w:eastAsia="es-CR"/>
        </w:rPr>
      </w:pPr>
      <w:r w:rsidRPr="00A60A9F">
        <w:rPr>
          <w:rFonts w:ascii="Verdana" w:hAnsi="Verdana"/>
          <w:i/>
          <w:color w:val="000000"/>
          <w:sz w:val="18"/>
          <w:szCs w:val="18"/>
          <w:lang w:val="es-CR" w:eastAsia="es-CR"/>
        </w:rPr>
        <w:t>De este artículo, se extraen, varios aspectos, de vital importancia para el presente proceso: </w:t>
      </w:r>
      <w:r w:rsidRPr="00A60A9F">
        <w:rPr>
          <w:rFonts w:ascii="Verdana" w:hAnsi="Verdana"/>
          <w:b/>
          <w:bCs/>
          <w:i/>
          <w:color w:val="000000"/>
          <w:sz w:val="18"/>
          <w:szCs w:val="18"/>
          <w:lang w:val="es-CR" w:eastAsia="es-CR"/>
        </w:rPr>
        <w:t>1.</w:t>
      </w:r>
      <w:r w:rsidRPr="00A60A9F">
        <w:rPr>
          <w:rFonts w:ascii="Verdana" w:hAnsi="Verdana"/>
          <w:i/>
          <w:color w:val="000000"/>
          <w:sz w:val="18"/>
          <w:szCs w:val="18"/>
          <w:lang w:val="es-CR" w:eastAsia="es-CR"/>
        </w:rPr>
        <w:t> Esta norma establece como un requisito previo, es decir, de admisibilidad de la oferta, el que los participantes en contrataciones administrativas, aporten prueba o documentación válida, de estar al día con sus obligaciones obrero patronales con la Caja Costarricense del Seguro Social; </w:t>
      </w:r>
      <w:r w:rsidRPr="00A60A9F">
        <w:rPr>
          <w:rFonts w:ascii="Verdana" w:hAnsi="Verdana"/>
          <w:b/>
          <w:bCs/>
          <w:i/>
          <w:color w:val="000000"/>
          <w:sz w:val="18"/>
          <w:szCs w:val="18"/>
          <w:lang w:val="es-CR" w:eastAsia="es-CR"/>
        </w:rPr>
        <w:t>2.</w:t>
      </w:r>
      <w:r w:rsidRPr="00A60A9F">
        <w:rPr>
          <w:rFonts w:ascii="Verdana" w:hAnsi="Verdana"/>
          <w:i/>
          <w:color w:val="000000"/>
          <w:sz w:val="18"/>
          <w:szCs w:val="18"/>
          <w:lang w:val="es-CR" w:eastAsia="es-CR"/>
        </w:rPr>
        <w:t> Esto significa para este órgano jurisdiccional, que los oferentes deben demostrar mediante la certificación correspondiente dos cosas: </w:t>
      </w:r>
      <w:r w:rsidRPr="00A60A9F">
        <w:rPr>
          <w:rFonts w:ascii="Verdana" w:hAnsi="Verdana"/>
          <w:b/>
          <w:bCs/>
          <w:i/>
          <w:color w:val="000000"/>
          <w:sz w:val="18"/>
          <w:szCs w:val="18"/>
          <w:lang w:val="es-CR" w:eastAsia="es-CR"/>
        </w:rPr>
        <w:t>a.</w:t>
      </w:r>
      <w:r w:rsidRPr="00A60A9F">
        <w:rPr>
          <w:rFonts w:ascii="Verdana" w:hAnsi="Verdana"/>
          <w:i/>
          <w:color w:val="000000"/>
          <w:sz w:val="18"/>
          <w:szCs w:val="18"/>
          <w:lang w:val="es-CR" w:eastAsia="es-CR"/>
        </w:rPr>
        <w:t> Estar afilados al Régimen de la Seguridad Social que les corresponda de conformidad con la actividades productivas que realicen (patrono o trabajador independiente); </w:t>
      </w:r>
      <w:r w:rsidRPr="00A60A9F">
        <w:rPr>
          <w:rFonts w:ascii="Verdana" w:hAnsi="Verdana"/>
          <w:b/>
          <w:bCs/>
          <w:i/>
          <w:color w:val="000000"/>
          <w:sz w:val="18"/>
          <w:szCs w:val="18"/>
          <w:lang w:val="es-CR" w:eastAsia="es-CR"/>
        </w:rPr>
        <w:t>b.</w:t>
      </w:r>
      <w:r w:rsidRPr="00A60A9F">
        <w:rPr>
          <w:rFonts w:ascii="Verdana" w:hAnsi="Verdana"/>
          <w:i/>
          <w:color w:val="000000"/>
          <w:sz w:val="18"/>
          <w:szCs w:val="18"/>
          <w:lang w:val="es-CR" w:eastAsia="es-CR"/>
        </w:rPr>
        <w:t> Estar al día con los pagos al Régimen de Seguridad Social que les corresponda estar afiliados; </w:t>
      </w:r>
      <w:r w:rsidRPr="00A60A9F">
        <w:rPr>
          <w:rFonts w:ascii="Verdana" w:hAnsi="Verdana"/>
          <w:b/>
          <w:bCs/>
          <w:i/>
          <w:color w:val="000000"/>
          <w:sz w:val="18"/>
          <w:szCs w:val="18"/>
          <w:lang w:val="es-CR" w:eastAsia="es-CR"/>
        </w:rPr>
        <w:t>3.</w:t>
      </w:r>
      <w:r w:rsidRPr="00A60A9F">
        <w:rPr>
          <w:rFonts w:ascii="Verdana" w:hAnsi="Verdana"/>
          <w:i/>
          <w:color w:val="000000"/>
          <w:sz w:val="18"/>
          <w:szCs w:val="18"/>
          <w:lang w:val="es-CR" w:eastAsia="es-CR"/>
        </w:rPr>
        <w:t> La Administración tiene una potestad amplia de constatar en cualquier momento el cumplimiento de las obligaciones obrero patronales, sea al iniciar el procedimiento de contratación, en la fase de adjudicación, o inclusive como sucedió en este caso, en la fase recursiva; </w:t>
      </w:r>
      <w:r w:rsidRPr="00A60A9F">
        <w:rPr>
          <w:rFonts w:ascii="Verdana" w:hAnsi="Verdana"/>
          <w:b/>
          <w:bCs/>
          <w:i/>
          <w:color w:val="000000"/>
          <w:sz w:val="18"/>
          <w:szCs w:val="18"/>
          <w:lang w:val="es-CR" w:eastAsia="es-CR"/>
        </w:rPr>
        <w:t>4.</w:t>
      </w:r>
      <w:r w:rsidRPr="00A60A9F">
        <w:rPr>
          <w:rFonts w:ascii="Verdana" w:hAnsi="Verdana"/>
          <w:i/>
          <w:color w:val="000000"/>
          <w:sz w:val="18"/>
          <w:szCs w:val="18"/>
          <w:lang w:val="es-CR" w:eastAsia="es-CR"/>
        </w:rPr>
        <w:t xml:space="preserve"> La norma le da amplias facultades a la Caja </w:t>
      </w:r>
      <w:proofErr w:type="spellStart"/>
      <w:r w:rsidRPr="00A60A9F">
        <w:rPr>
          <w:rFonts w:ascii="Verdana" w:hAnsi="Verdana"/>
          <w:i/>
          <w:color w:val="000000"/>
          <w:sz w:val="18"/>
          <w:szCs w:val="18"/>
          <w:lang w:val="es-CR" w:eastAsia="es-CR"/>
        </w:rPr>
        <w:t>Costarricensedel</w:t>
      </w:r>
      <w:proofErr w:type="spellEnd"/>
      <w:r w:rsidRPr="00A60A9F">
        <w:rPr>
          <w:rFonts w:ascii="Verdana" w:hAnsi="Verdana"/>
          <w:i/>
          <w:color w:val="000000"/>
          <w:sz w:val="18"/>
          <w:szCs w:val="18"/>
          <w:lang w:val="es-CR" w:eastAsia="es-CR"/>
        </w:rPr>
        <w:t xml:space="preserve"> Seguro Social, de determinar los lineamientos para fiscalizar y hacer cumplir la obligación de las personas físicas o jurídicas, de cotizar al régimen de la seguridad social y de precisar como este deber se debe demostrar dentro de un procedimiento de contratación administrativa; </w:t>
      </w:r>
      <w:r w:rsidRPr="00A60A9F">
        <w:rPr>
          <w:rFonts w:ascii="Verdana" w:hAnsi="Verdana"/>
          <w:b/>
          <w:bCs/>
          <w:i/>
          <w:color w:val="000000"/>
          <w:sz w:val="18"/>
          <w:szCs w:val="18"/>
          <w:lang w:val="es-CR" w:eastAsia="es-CR"/>
        </w:rPr>
        <w:t>5.</w:t>
      </w:r>
      <w:r w:rsidRPr="00A60A9F">
        <w:rPr>
          <w:rFonts w:ascii="Verdana" w:hAnsi="Verdana"/>
          <w:i/>
          <w:color w:val="000000"/>
          <w:sz w:val="18"/>
          <w:szCs w:val="18"/>
          <w:lang w:val="es-CR" w:eastAsia="es-CR"/>
        </w:rPr>
        <w:t> En general, esta norma no limita el deber de cotizar al régimen de la seguridad social, y demostrarlo dentro de un procedimiento de contratación administrativa, únicamente a los patronos, sino todo lo contrario, lo amplía a los trabajadores independientes. Es decir, se incluyen las dos condiciones en el artículo citado, patronos y trabajadores independientes. Lo anterior se extrae de la relación de la norma reglamentaria en comentario con el citado artículo 74 de la Ley Constitutiva de la Caja Costarricense del Seguro Social. En el mismo orden de ideas, el artículo 51 del citado Reglamento a la Ley de la Contratación Administrativa, dispone lo siguiente:</w:t>
      </w:r>
    </w:p>
    <w:p w:rsidR="00DA4143" w:rsidRPr="00A60A9F" w:rsidRDefault="00DA4143" w:rsidP="00A60A9F">
      <w:pPr>
        <w:shd w:val="clear" w:color="auto" w:fill="FFFFFF"/>
        <w:spacing w:before="100" w:beforeAutospacing="1" w:after="100" w:afterAutospacing="1"/>
        <w:ind w:left="340" w:right="340"/>
        <w:jc w:val="both"/>
        <w:rPr>
          <w:rFonts w:ascii="Verdana" w:hAnsi="Verdana"/>
          <w:i/>
          <w:color w:val="000000"/>
          <w:sz w:val="18"/>
          <w:szCs w:val="18"/>
          <w:lang w:val="es-CR" w:eastAsia="es-CR"/>
        </w:rPr>
      </w:pPr>
      <w:r w:rsidRPr="00A60A9F">
        <w:rPr>
          <w:rFonts w:ascii="Verdana" w:hAnsi="Verdana"/>
          <w:i/>
          <w:iCs/>
          <w:color w:val="000000"/>
          <w:sz w:val="18"/>
          <w:szCs w:val="18"/>
          <w:lang w:val="es-CR" w:eastAsia="es-CR"/>
        </w:rPr>
        <w:t>Artículo 51.—Concepto. El cartel, constituye el reglamento específico de la contratación que se promueve y se entienden incorporadas a su clausulado todas las normas jurídicas y principios constitucionales aplicables al respectivo procedimiento.</w:t>
      </w:r>
    </w:p>
    <w:p w:rsidR="00DA4143" w:rsidRPr="00A60A9F" w:rsidRDefault="00DA4143" w:rsidP="00A60A9F">
      <w:pPr>
        <w:shd w:val="clear" w:color="auto" w:fill="FFFFFF"/>
        <w:spacing w:before="100" w:beforeAutospacing="1" w:after="100" w:afterAutospacing="1"/>
        <w:ind w:left="340" w:right="340"/>
        <w:jc w:val="both"/>
        <w:rPr>
          <w:rFonts w:ascii="Verdana" w:hAnsi="Verdana"/>
          <w:i/>
          <w:color w:val="000000"/>
          <w:sz w:val="18"/>
          <w:szCs w:val="18"/>
          <w:lang w:val="es-CR" w:eastAsia="es-CR"/>
        </w:rPr>
      </w:pPr>
      <w:r w:rsidRPr="00A60A9F">
        <w:rPr>
          <w:rFonts w:ascii="Verdana" w:hAnsi="Verdana"/>
          <w:i/>
          <w:iCs/>
          <w:color w:val="000000"/>
          <w:sz w:val="18"/>
          <w:szCs w:val="18"/>
          <w:lang w:val="es-CR" w:eastAsia="es-CR"/>
        </w:rPr>
        <w:t>Deberá constituir un cuerpo de especificaciones técnicas, claras, suficientes, concretas, objetivas y amplias en cuanto a la oportunidad de participar. Para su confección, la Administración podrá contratar o solicitar la asistencia de personas físicas o jurídicas, especializadas en la materia de que se trate, siempre que no tengan ningún interés particular directo ni indirecto en el negocio, cuando no tuviere en su organización los recursos técnicos necesarios para ello.</w:t>
      </w:r>
    </w:p>
    <w:p w:rsidR="00DA4143" w:rsidRPr="00A60A9F" w:rsidRDefault="00DA4143" w:rsidP="00A60A9F">
      <w:pPr>
        <w:shd w:val="clear" w:color="auto" w:fill="FFFFFF"/>
        <w:spacing w:before="100" w:beforeAutospacing="1" w:after="100" w:afterAutospacing="1"/>
        <w:ind w:left="340" w:right="340"/>
        <w:jc w:val="both"/>
        <w:rPr>
          <w:rFonts w:ascii="Verdana" w:hAnsi="Verdana"/>
          <w:i/>
          <w:color w:val="000000"/>
          <w:sz w:val="18"/>
          <w:szCs w:val="18"/>
          <w:lang w:val="es-CR" w:eastAsia="es-CR"/>
        </w:rPr>
      </w:pPr>
      <w:r w:rsidRPr="00A60A9F">
        <w:rPr>
          <w:rFonts w:ascii="Verdana" w:hAnsi="Verdana"/>
          <w:i/>
          <w:iCs/>
          <w:color w:val="000000"/>
          <w:sz w:val="18"/>
          <w:szCs w:val="18"/>
          <w:lang w:val="es-CR" w:eastAsia="es-CR"/>
        </w:rPr>
        <w:t xml:space="preserve">En aquellas contrataciones de excepción a los procedimientos ordinarios de contratación, la Administración, facultativamente podrá elaborar un cartel con los elementos esenciales </w:t>
      </w:r>
      <w:r w:rsidRPr="00A60A9F">
        <w:rPr>
          <w:rFonts w:ascii="Verdana" w:hAnsi="Verdana"/>
          <w:i/>
          <w:iCs/>
          <w:color w:val="000000"/>
          <w:sz w:val="18"/>
          <w:szCs w:val="18"/>
          <w:lang w:val="es-CR" w:eastAsia="es-CR"/>
        </w:rPr>
        <w:lastRenderedPageBreak/>
        <w:t>atendiendo al objeto contractual, en armonía con los principios de contratación administrativa.</w:t>
      </w:r>
    </w:p>
    <w:p w:rsidR="00DA4143" w:rsidRPr="00A60A9F" w:rsidRDefault="00DA4143" w:rsidP="00A60A9F">
      <w:pPr>
        <w:shd w:val="clear" w:color="auto" w:fill="FFFFFF"/>
        <w:spacing w:before="100" w:beforeAutospacing="1" w:after="100" w:afterAutospacing="1"/>
        <w:ind w:left="340" w:right="340"/>
        <w:jc w:val="both"/>
        <w:rPr>
          <w:rFonts w:ascii="Verdana" w:hAnsi="Verdana"/>
          <w:i/>
          <w:color w:val="000000"/>
          <w:sz w:val="18"/>
          <w:szCs w:val="18"/>
          <w:lang w:val="es-CR" w:eastAsia="es-CR"/>
        </w:rPr>
      </w:pPr>
      <w:r w:rsidRPr="00A60A9F">
        <w:rPr>
          <w:rFonts w:ascii="Verdana" w:hAnsi="Verdana"/>
          <w:i/>
          <w:color w:val="000000"/>
          <w:sz w:val="18"/>
          <w:szCs w:val="18"/>
          <w:lang w:val="es-CR" w:eastAsia="es-CR"/>
        </w:rPr>
        <w:t>Precisamente, esta norma establece y complementa lo que se ha venido desarrollando, sea la obligación de los participantes de demostrar dentro de los procedimientos de contratación administrativa, que están inscritos y al día en el pago de sus cotizaciones al régimen de la seguridad social, independientemente de su condición de patrono, trabajador independiente o no asalariado</w:t>
      </w:r>
      <w:r w:rsidR="00A60A9F" w:rsidRPr="00A60A9F">
        <w:rPr>
          <w:rFonts w:ascii="Verdana" w:hAnsi="Verdana"/>
          <w:i/>
          <w:color w:val="000000"/>
          <w:sz w:val="18"/>
          <w:szCs w:val="18"/>
          <w:lang w:val="es-CR" w:eastAsia="es-CR"/>
        </w:rPr>
        <w:t>(…)”</w:t>
      </w:r>
    </w:p>
    <w:p w:rsidR="00CD0238" w:rsidRPr="00DA4143" w:rsidRDefault="00CD0238" w:rsidP="0006635F">
      <w:pPr>
        <w:jc w:val="center"/>
        <w:rPr>
          <w:rFonts w:ascii="Verdana" w:hAnsi="Verdana"/>
          <w:sz w:val="24"/>
          <w:szCs w:val="24"/>
        </w:rPr>
      </w:pPr>
    </w:p>
    <w:p w:rsidR="00CD0238" w:rsidRDefault="00A60A9F" w:rsidP="00A60A9F">
      <w:pPr>
        <w:jc w:val="both"/>
        <w:rPr>
          <w:rFonts w:ascii="Verdana" w:hAnsi="Verdana"/>
          <w:b/>
          <w:sz w:val="24"/>
          <w:szCs w:val="24"/>
        </w:rPr>
      </w:pPr>
      <w:r w:rsidRPr="00A60A9F">
        <w:rPr>
          <w:rFonts w:ascii="Verdana" w:hAnsi="Verdana"/>
          <w:b/>
          <w:sz w:val="24"/>
          <w:szCs w:val="24"/>
        </w:rPr>
        <w:t>SOBRE EL CASO CONCRETO</w:t>
      </w:r>
    </w:p>
    <w:p w:rsidR="00A60A9F" w:rsidRDefault="00A60A9F" w:rsidP="00A60A9F">
      <w:pPr>
        <w:jc w:val="both"/>
        <w:rPr>
          <w:rFonts w:ascii="Verdana" w:hAnsi="Verdana"/>
          <w:b/>
          <w:sz w:val="24"/>
          <w:szCs w:val="24"/>
        </w:rPr>
      </w:pPr>
    </w:p>
    <w:p w:rsidR="00CA4FED" w:rsidRDefault="00CA4FED" w:rsidP="00A60A9F">
      <w:pPr>
        <w:jc w:val="both"/>
        <w:rPr>
          <w:rFonts w:ascii="Verdana" w:hAnsi="Verdana"/>
          <w:sz w:val="24"/>
          <w:szCs w:val="24"/>
        </w:rPr>
      </w:pPr>
    </w:p>
    <w:p w:rsidR="00A564BC" w:rsidRDefault="00A564BC" w:rsidP="00A60A9F">
      <w:pPr>
        <w:jc w:val="both"/>
        <w:rPr>
          <w:rFonts w:ascii="Verdana" w:hAnsi="Verdana"/>
          <w:sz w:val="24"/>
          <w:szCs w:val="24"/>
        </w:rPr>
      </w:pPr>
      <w:r>
        <w:rPr>
          <w:rFonts w:ascii="Verdana" w:hAnsi="Verdana"/>
          <w:sz w:val="24"/>
          <w:szCs w:val="24"/>
        </w:rPr>
        <w:t xml:space="preserve">Como se puede </w:t>
      </w:r>
      <w:r w:rsidR="00F5125F">
        <w:rPr>
          <w:rFonts w:ascii="Verdana" w:hAnsi="Verdana"/>
          <w:sz w:val="24"/>
          <w:szCs w:val="24"/>
        </w:rPr>
        <w:t>verificar de</w:t>
      </w:r>
      <w:r>
        <w:rPr>
          <w:rFonts w:ascii="Verdana" w:hAnsi="Verdana"/>
          <w:sz w:val="24"/>
          <w:szCs w:val="24"/>
        </w:rPr>
        <w:t xml:space="preserve"> las piezas que constan en el expediente administrativo, la recurrente</w:t>
      </w:r>
      <w:r w:rsidR="00802DCB">
        <w:rPr>
          <w:rFonts w:ascii="Verdana" w:hAnsi="Verdana"/>
          <w:sz w:val="24"/>
          <w:szCs w:val="24"/>
        </w:rPr>
        <w:t xml:space="preserve"> debía</w:t>
      </w:r>
      <w:r>
        <w:rPr>
          <w:rFonts w:ascii="Verdana" w:hAnsi="Verdana"/>
          <w:sz w:val="24"/>
          <w:szCs w:val="24"/>
        </w:rPr>
        <w:t xml:space="preserve"> haber </w:t>
      </w:r>
      <w:r w:rsidR="00F5125F">
        <w:rPr>
          <w:rFonts w:ascii="Verdana" w:hAnsi="Verdana"/>
          <w:sz w:val="24"/>
          <w:szCs w:val="24"/>
        </w:rPr>
        <w:t xml:space="preserve">formalizado la </w:t>
      </w:r>
      <w:r>
        <w:rPr>
          <w:rFonts w:ascii="Verdana" w:hAnsi="Verdana"/>
          <w:sz w:val="24"/>
          <w:szCs w:val="24"/>
        </w:rPr>
        <w:t>renova</w:t>
      </w:r>
      <w:r w:rsidR="00F5125F">
        <w:rPr>
          <w:rFonts w:ascii="Verdana" w:hAnsi="Verdana"/>
          <w:sz w:val="24"/>
          <w:szCs w:val="24"/>
        </w:rPr>
        <w:t>ción de</w:t>
      </w:r>
      <w:r>
        <w:rPr>
          <w:rFonts w:ascii="Verdana" w:hAnsi="Verdana"/>
          <w:sz w:val="24"/>
          <w:szCs w:val="24"/>
        </w:rPr>
        <w:t xml:space="preserve"> la concesión de la placa de </w:t>
      </w:r>
      <w:r w:rsidRPr="00A564BC">
        <w:rPr>
          <w:rFonts w:ascii="Verdana" w:hAnsi="Verdana"/>
          <w:b/>
          <w:sz w:val="24"/>
          <w:szCs w:val="24"/>
        </w:rPr>
        <w:t xml:space="preserve">taxi </w:t>
      </w:r>
      <w:r w:rsidR="00FB12DB">
        <w:rPr>
          <w:rFonts w:ascii="Verdana" w:hAnsi="Verdana"/>
          <w:b/>
          <w:sz w:val="24"/>
          <w:szCs w:val="24"/>
        </w:rPr>
        <w:t>XXX</w:t>
      </w:r>
      <w:r>
        <w:rPr>
          <w:rFonts w:ascii="Verdana" w:hAnsi="Verdana"/>
          <w:b/>
          <w:sz w:val="24"/>
          <w:szCs w:val="24"/>
        </w:rPr>
        <w:t xml:space="preserve">, </w:t>
      </w:r>
      <w:r w:rsidR="00E93764">
        <w:rPr>
          <w:rFonts w:ascii="Verdana" w:hAnsi="Verdana"/>
          <w:sz w:val="24"/>
          <w:szCs w:val="24"/>
        </w:rPr>
        <w:t xml:space="preserve">el 28 de noviembre de 2014 a las 8:00 de la mañana, (según se desprende de </w:t>
      </w:r>
      <w:r w:rsidR="00E93764">
        <w:rPr>
          <w:rFonts w:ascii="Verdana" w:hAnsi="Verdana"/>
          <w:b/>
          <w:sz w:val="24"/>
          <w:szCs w:val="24"/>
        </w:rPr>
        <w:t>oficio DAJ-2016001548 ver folios 199 a 204 del expediente)</w:t>
      </w:r>
      <w:r w:rsidR="00EC5C10">
        <w:rPr>
          <w:rFonts w:ascii="Verdana" w:hAnsi="Verdana"/>
          <w:b/>
          <w:sz w:val="24"/>
          <w:szCs w:val="24"/>
        </w:rPr>
        <w:t>no se presenta ni aporta justificación alguna,</w:t>
      </w:r>
      <w:r>
        <w:rPr>
          <w:rFonts w:ascii="Verdana" w:hAnsi="Verdana"/>
          <w:sz w:val="24"/>
          <w:szCs w:val="24"/>
        </w:rPr>
        <w:t xml:space="preserve"> solicita  el </w:t>
      </w:r>
      <w:r w:rsidRPr="00A564BC">
        <w:rPr>
          <w:rFonts w:ascii="Verdana" w:hAnsi="Verdana"/>
          <w:b/>
          <w:sz w:val="24"/>
          <w:szCs w:val="24"/>
        </w:rPr>
        <w:t>20 de enero de 2015</w:t>
      </w:r>
      <w:r>
        <w:rPr>
          <w:rFonts w:ascii="Verdana" w:hAnsi="Verdana"/>
          <w:b/>
          <w:sz w:val="24"/>
          <w:szCs w:val="24"/>
        </w:rPr>
        <w:t xml:space="preserve"> se le otorgue una nueva cita para realizar los trámites de renovación </w:t>
      </w:r>
      <w:r w:rsidRPr="00F5125F">
        <w:rPr>
          <w:rFonts w:ascii="Verdana" w:hAnsi="Verdana"/>
          <w:sz w:val="24"/>
          <w:szCs w:val="24"/>
        </w:rPr>
        <w:t xml:space="preserve">dado que </w:t>
      </w:r>
      <w:r w:rsidR="00802DCB">
        <w:rPr>
          <w:rFonts w:ascii="Verdana" w:hAnsi="Verdana"/>
          <w:sz w:val="24"/>
          <w:szCs w:val="24"/>
        </w:rPr>
        <w:t>por error suministró</w:t>
      </w:r>
      <w:r w:rsidR="00F5125F">
        <w:rPr>
          <w:rFonts w:ascii="Verdana" w:hAnsi="Verdana"/>
          <w:sz w:val="24"/>
          <w:szCs w:val="24"/>
        </w:rPr>
        <w:t xml:space="preserve"> un correo electrónico </w:t>
      </w:r>
      <w:r w:rsidR="00E93764">
        <w:rPr>
          <w:rFonts w:ascii="Verdana" w:hAnsi="Verdana"/>
          <w:sz w:val="24"/>
          <w:szCs w:val="24"/>
        </w:rPr>
        <w:t>incorrecto</w:t>
      </w:r>
      <w:r w:rsidR="00F5125F">
        <w:rPr>
          <w:rFonts w:ascii="Verdana" w:hAnsi="Verdana"/>
          <w:sz w:val="24"/>
          <w:szCs w:val="24"/>
        </w:rPr>
        <w:t xml:space="preserve"> y se da cuenta hasta ese momento que se le había pasado el día de la cita otorgada. (ver folio 100 del expediente administrativo)</w:t>
      </w:r>
    </w:p>
    <w:p w:rsidR="00F5125F" w:rsidRDefault="00F5125F" w:rsidP="00A60A9F">
      <w:pPr>
        <w:jc w:val="both"/>
        <w:rPr>
          <w:rFonts w:ascii="Verdana" w:hAnsi="Verdana"/>
          <w:sz w:val="24"/>
          <w:szCs w:val="24"/>
        </w:rPr>
      </w:pPr>
    </w:p>
    <w:p w:rsidR="00F5125F" w:rsidRDefault="00F5125F" w:rsidP="00A60A9F">
      <w:pPr>
        <w:jc w:val="both"/>
        <w:rPr>
          <w:rFonts w:ascii="Verdana" w:hAnsi="Verdana"/>
          <w:sz w:val="24"/>
          <w:szCs w:val="24"/>
        </w:rPr>
      </w:pPr>
      <w:r>
        <w:rPr>
          <w:rFonts w:ascii="Verdana" w:hAnsi="Verdana"/>
          <w:sz w:val="24"/>
          <w:szCs w:val="24"/>
        </w:rPr>
        <w:t xml:space="preserve">Dicha solicitud no consta que fuera resuelta y se reafirma lo indicado pues  a folio 101 del expediente consta oficio de 29 </w:t>
      </w:r>
      <w:r w:rsidR="00802DCB">
        <w:rPr>
          <w:rFonts w:ascii="Verdana" w:hAnsi="Verdana"/>
          <w:sz w:val="24"/>
          <w:szCs w:val="24"/>
        </w:rPr>
        <w:t>de junio de 2015, en el que la r</w:t>
      </w:r>
      <w:r>
        <w:rPr>
          <w:rFonts w:ascii="Verdana" w:hAnsi="Verdana"/>
          <w:sz w:val="24"/>
          <w:szCs w:val="24"/>
        </w:rPr>
        <w:t>ecurrente, solicita al Consejo de Transporte Público, dado que no se le ha respondido su solicitud</w:t>
      </w:r>
      <w:r w:rsidR="00802DCB">
        <w:rPr>
          <w:rFonts w:ascii="Verdana" w:hAnsi="Verdana"/>
          <w:sz w:val="24"/>
          <w:szCs w:val="24"/>
        </w:rPr>
        <w:t>,</w:t>
      </w:r>
      <w:r>
        <w:rPr>
          <w:rFonts w:ascii="Verdana" w:hAnsi="Verdana"/>
          <w:sz w:val="24"/>
          <w:szCs w:val="24"/>
        </w:rPr>
        <w:t xml:space="preserve"> nueva cita </w:t>
      </w:r>
      <w:r w:rsidR="00802DCB">
        <w:rPr>
          <w:rFonts w:ascii="Verdana" w:hAnsi="Verdana"/>
          <w:sz w:val="24"/>
          <w:szCs w:val="24"/>
        </w:rPr>
        <w:t xml:space="preserve">conforme a la solicitud </w:t>
      </w:r>
      <w:r>
        <w:rPr>
          <w:rFonts w:ascii="Verdana" w:hAnsi="Verdana"/>
          <w:sz w:val="24"/>
          <w:szCs w:val="24"/>
        </w:rPr>
        <w:t xml:space="preserve">presentada en el mes de enero de ese año, </w:t>
      </w:r>
      <w:r w:rsidR="00EC5C10">
        <w:rPr>
          <w:rFonts w:ascii="Verdana" w:hAnsi="Verdana"/>
          <w:sz w:val="24"/>
          <w:szCs w:val="24"/>
        </w:rPr>
        <w:t xml:space="preserve">y además </w:t>
      </w:r>
      <w:r>
        <w:rPr>
          <w:rFonts w:ascii="Verdana" w:hAnsi="Verdana"/>
          <w:sz w:val="24"/>
          <w:szCs w:val="24"/>
        </w:rPr>
        <w:t xml:space="preserve">que se le otorgue una prórroga de 6 meses para la formalización del contrato debido a que ha tenido problemas con la Caja Costarricense del Seguro Social y está en trámites </w:t>
      </w:r>
      <w:r w:rsidR="00802DCB">
        <w:rPr>
          <w:rFonts w:ascii="Verdana" w:hAnsi="Verdana"/>
          <w:sz w:val="24"/>
          <w:szCs w:val="24"/>
        </w:rPr>
        <w:t>para</w:t>
      </w:r>
      <w:r>
        <w:rPr>
          <w:rFonts w:ascii="Verdana" w:hAnsi="Verdana"/>
          <w:sz w:val="24"/>
          <w:szCs w:val="24"/>
        </w:rPr>
        <w:t xml:space="preserve"> lograr un arreglo de pago.</w:t>
      </w:r>
    </w:p>
    <w:p w:rsidR="00F5125F" w:rsidRDefault="00F5125F" w:rsidP="00A60A9F">
      <w:pPr>
        <w:jc w:val="both"/>
        <w:rPr>
          <w:rFonts w:ascii="Verdana" w:hAnsi="Verdana"/>
          <w:sz w:val="24"/>
          <w:szCs w:val="24"/>
        </w:rPr>
      </w:pPr>
    </w:p>
    <w:p w:rsidR="00CA4FED" w:rsidRDefault="00CA4FED" w:rsidP="00A60A9F">
      <w:pPr>
        <w:jc w:val="both"/>
        <w:rPr>
          <w:rFonts w:ascii="Verdana" w:hAnsi="Verdana"/>
          <w:sz w:val="24"/>
          <w:szCs w:val="24"/>
        </w:rPr>
      </w:pPr>
    </w:p>
    <w:p w:rsidR="00F5125F" w:rsidRDefault="00F5125F" w:rsidP="00A60A9F">
      <w:pPr>
        <w:jc w:val="both"/>
        <w:rPr>
          <w:rFonts w:ascii="Verdana" w:hAnsi="Verdana"/>
          <w:sz w:val="24"/>
          <w:szCs w:val="24"/>
        </w:rPr>
      </w:pPr>
      <w:r>
        <w:rPr>
          <w:rFonts w:ascii="Verdana" w:hAnsi="Verdana"/>
          <w:sz w:val="24"/>
          <w:szCs w:val="24"/>
        </w:rPr>
        <w:t>Aunado a lo anterior, del expediente se puede verificar que para ese momento la vida útil del vehículo con el que se prestaba la concesión ya hab</w:t>
      </w:r>
      <w:r w:rsidR="00CC7422">
        <w:rPr>
          <w:rFonts w:ascii="Verdana" w:hAnsi="Verdana"/>
          <w:sz w:val="24"/>
          <w:szCs w:val="24"/>
        </w:rPr>
        <w:t xml:space="preserve">ía vencido </w:t>
      </w:r>
      <w:r>
        <w:rPr>
          <w:rFonts w:ascii="Verdana" w:hAnsi="Verdana"/>
          <w:sz w:val="24"/>
          <w:szCs w:val="24"/>
        </w:rPr>
        <w:t>por tratarse de un modelo 1999</w:t>
      </w:r>
      <w:r w:rsidR="00CC7422">
        <w:rPr>
          <w:rFonts w:ascii="Verdana" w:hAnsi="Verdana"/>
          <w:sz w:val="24"/>
          <w:szCs w:val="24"/>
        </w:rPr>
        <w:t xml:space="preserve">, según se desprende del informe </w:t>
      </w:r>
      <w:r w:rsidR="00CC7422" w:rsidRPr="00CC7422">
        <w:rPr>
          <w:rFonts w:ascii="Verdana" w:hAnsi="Verdana"/>
          <w:b/>
          <w:sz w:val="24"/>
          <w:szCs w:val="24"/>
        </w:rPr>
        <w:t>DAJ-201600359 de 4 de febrero de 2016</w:t>
      </w:r>
      <w:r w:rsidR="00CC7422">
        <w:rPr>
          <w:rFonts w:ascii="Verdana" w:hAnsi="Verdana"/>
          <w:sz w:val="24"/>
          <w:szCs w:val="24"/>
        </w:rPr>
        <w:t>, visible a folios del 216 al 218 del expediente administrativo</w:t>
      </w:r>
      <w:r>
        <w:rPr>
          <w:rFonts w:ascii="Verdana" w:hAnsi="Verdana"/>
          <w:sz w:val="24"/>
          <w:szCs w:val="24"/>
        </w:rPr>
        <w:t>.</w:t>
      </w:r>
    </w:p>
    <w:p w:rsidR="00CC7422" w:rsidRDefault="00CC7422" w:rsidP="00A60A9F">
      <w:pPr>
        <w:jc w:val="both"/>
        <w:rPr>
          <w:rFonts w:ascii="Verdana" w:hAnsi="Verdana"/>
          <w:sz w:val="24"/>
          <w:szCs w:val="24"/>
        </w:rPr>
      </w:pPr>
    </w:p>
    <w:p w:rsidR="00CA4FED" w:rsidRDefault="00CA4FED" w:rsidP="00A60A9F">
      <w:pPr>
        <w:jc w:val="both"/>
        <w:rPr>
          <w:rFonts w:ascii="Verdana" w:hAnsi="Verdana"/>
          <w:sz w:val="24"/>
          <w:szCs w:val="24"/>
        </w:rPr>
      </w:pPr>
    </w:p>
    <w:p w:rsidR="00CC7422" w:rsidRDefault="00CC7422" w:rsidP="00A60A9F">
      <w:pPr>
        <w:jc w:val="both"/>
        <w:rPr>
          <w:rFonts w:ascii="Verdana" w:hAnsi="Verdana"/>
          <w:sz w:val="24"/>
          <w:szCs w:val="24"/>
        </w:rPr>
      </w:pPr>
      <w:r>
        <w:rPr>
          <w:rFonts w:ascii="Verdana" w:hAnsi="Verdana"/>
          <w:sz w:val="24"/>
          <w:szCs w:val="24"/>
        </w:rPr>
        <w:t xml:space="preserve">No obstante lo anterior, y amén de que a la recurrente ya se le había vencido sobradamente los plazos para la formalización de la concesión, con oficio </w:t>
      </w:r>
      <w:r>
        <w:rPr>
          <w:rFonts w:ascii="Verdana" w:hAnsi="Verdana"/>
          <w:b/>
          <w:sz w:val="24"/>
          <w:szCs w:val="24"/>
        </w:rPr>
        <w:t xml:space="preserve">DAJ-201600224 de fecha 22 de enero de 2016, </w:t>
      </w:r>
      <w:r>
        <w:rPr>
          <w:rFonts w:ascii="Verdana" w:hAnsi="Verdana"/>
          <w:sz w:val="24"/>
          <w:szCs w:val="24"/>
        </w:rPr>
        <w:t xml:space="preserve">la Administración por medio de la Dirección de Asuntos Jurídicos, le indica a la recurrente que en atención a su solicitud de prórroga para el cambio </w:t>
      </w:r>
      <w:r>
        <w:rPr>
          <w:rFonts w:ascii="Verdana" w:hAnsi="Verdana"/>
          <w:sz w:val="24"/>
          <w:szCs w:val="24"/>
        </w:rPr>
        <w:lastRenderedPageBreak/>
        <w:t xml:space="preserve">de la unidad de la placa </w:t>
      </w:r>
      <w:r w:rsidR="00FB12DB">
        <w:rPr>
          <w:rFonts w:ascii="Verdana" w:hAnsi="Verdana"/>
          <w:b/>
          <w:sz w:val="24"/>
          <w:szCs w:val="24"/>
        </w:rPr>
        <w:t>XXX</w:t>
      </w:r>
      <w:r>
        <w:rPr>
          <w:rFonts w:ascii="Verdana" w:hAnsi="Verdana"/>
          <w:sz w:val="24"/>
          <w:szCs w:val="24"/>
        </w:rPr>
        <w:t xml:space="preserve">, se le otorga un plazo de 10 diez días para que demuestre la realización de las gestiones pertinentes (ver folio 87 del expediente).  La recurrente </w:t>
      </w:r>
      <w:r w:rsidRPr="00EC5C10">
        <w:rPr>
          <w:rFonts w:ascii="Verdana" w:hAnsi="Verdana"/>
          <w:b/>
          <w:sz w:val="24"/>
          <w:szCs w:val="24"/>
          <w:u w:val="single"/>
        </w:rPr>
        <w:t>el mismo 22 de enero de 2016</w:t>
      </w:r>
      <w:r>
        <w:rPr>
          <w:rFonts w:ascii="Verdana" w:hAnsi="Verdana"/>
          <w:sz w:val="24"/>
          <w:szCs w:val="24"/>
        </w:rPr>
        <w:t>, contesta</w:t>
      </w:r>
      <w:r w:rsidR="00802DCB">
        <w:rPr>
          <w:rFonts w:ascii="Verdana" w:hAnsi="Verdana"/>
          <w:sz w:val="24"/>
          <w:szCs w:val="24"/>
        </w:rPr>
        <w:t xml:space="preserve"> e indica que presentó</w:t>
      </w:r>
      <w:r w:rsidR="00E93764">
        <w:rPr>
          <w:rFonts w:ascii="Verdana" w:hAnsi="Verdana"/>
          <w:sz w:val="24"/>
          <w:szCs w:val="24"/>
        </w:rPr>
        <w:t xml:space="preserve"> el cambio de unidad desde el 14 de diciembre de 2015, así como los documentos que demuestran que </w:t>
      </w:r>
      <w:r w:rsidR="00802DCB">
        <w:rPr>
          <w:rFonts w:ascii="Verdana" w:hAnsi="Verdana"/>
          <w:sz w:val="24"/>
          <w:szCs w:val="24"/>
        </w:rPr>
        <w:t>ha</w:t>
      </w:r>
      <w:r w:rsidR="00E93764">
        <w:rPr>
          <w:rFonts w:ascii="Verdana" w:hAnsi="Verdana"/>
          <w:sz w:val="24"/>
          <w:szCs w:val="24"/>
        </w:rPr>
        <w:t xml:space="preserve"> realizado arreglo de pago con la Caja del Seguro Social.  (ver folio 145 vuelto del expediente)</w:t>
      </w:r>
    </w:p>
    <w:p w:rsidR="00E93764" w:rsidRDefault="00E93764" w:rsidP="00A60A9F">
      <w:pPr>
        <w:jc w:val="both"/>
        <w:rPr>
          <w:rFonts w:ascii="Verdana" w:hAnsi="Verdana"/>
          <w:sz w:val="24"/>
          <w:szCs w:val="24"/>
        </w:rPr>
      </w:pPr>
    </w:p>
    <w:p w:rsidR="00CA4FED" w:rsidRDefault="00CA4FED" w:rsidP="00A60A9F">
      <w:pPr>
        <w:jc w:val="both"/>
        <w:rPr>
          <w:rFonts w:ascii="Verdana" w:hAnsi="Verdana"/>
          <w:sz w:val="24"/>
          <w:szCs w:val="24"/>
        </w:rPr>
      </w:pPr>
    </w:p>
    <w:p w:rsidR="00E93764" w:rsidRDefault="00E93764" w:rsidP="00A60A9F">
      <w:pPr>
        <w:jc w:val="both"/>
        <w:rPr>
          <w:rFonts w:ascii="Verdana" w:hAnsi="Verdana"/>
          <w:b/>
          <w:sz w:val="24"/>
          <w:szCs w:val="24"/>
        </w:rPr>
      </w:pPr>
      <w:r>
        <w:rPr>
          <w:rFonts w:ascii="Verdana" w:hAnsi="Verdana"/>
          <w:sz w:val="24"/>
          <w:szCs w:val="24"/>
        </w:rPr>
        <w:t xml:space="preserve">Posteriormente mediante informe </w:t>
      </w:r>
      <w:r w:rsidRPr="00CC7422">
        <w:rPr>
          <w:rFonts w:ascii="Verdana" w:hAnsi="Verdana"/>
          <w:b/>
          <w:sz w:val="24"/>
          <w:szCs w:val="24"/>
        </w:rPr>
        <w:t>DAJ-201600359 de 4 de febrero de 2016</w:t>
      </w:r>
      <w:r>
        <w:rPr>
          <w:rFonts w:ascii="Verdana" w:hAnsi="Verdana"/>
          <w:sz w:val="24"/>
          <w:szCs w:val="24"/>
        </w:rPr>
        <w:t xml:space="preserve">, visible a folios del 216 al 218 del expediente administrativo, la Dirección de Asuntos Jurídicos recomienda a la Junta Directiva la apertura de un procedimiento administrativo por encontrarse la recurrente con una unidad que ha superado la vida útil.  El referido acuerdo es acogido mediante </w:t>
      </w:r>
      <w:r>
        <w:rPr>
          <w:rFonts w:ascii="Verdana" w:hAnsi="Verdana"/>
          <w:b/>
          <w:sz w:val="24"/>
          <w:szCs w:val="24"/>
        </w:rPr>
        <w:t xml:space="preserve">acuerdo 7.6.1 de la Sesión Ordinaria número 07-2016 de 17 de febrero de 2016 y se ordena la apertura del respectivo procedimiento.  </w:t>
      </w:r>
      <w:r w:rsidRPr="00E93764">
        <w:rPr>
          <w:rFonts w:ascii="Verdana" w:hAnsi="Verdana"/>
          <w:sz w:val="24"/>
          <w:szCs w:val="24"/>
        </w:rPr>
        <w:t>Dicho</w:t>
      </w:r>
      <w:r>
        <w:rPr>
          <w:rFonts w:ascii="Verdana" w:hAnsi="Verdana"/>
          <w:sz w:val="24"/>
          <w:szCs w:val="24"/>
        </w:rPr>
        <w:t xml:space="preserve"> procedimiento </w:t>
      </w:r>
      <w:r w:rsidR="00802DCB">
        <w:rPr>
          <w:rFonts w:ascii="Verdana" w:hAnsi="Verdana"/>
          <w:sz w:val="24"/>
          <w:szCs w:val="24"/>
        </w:rPr>
        <w:t xml:space="preserve">administrativo </w:t>
      </w:r>
      <w:r>
        <w:rPr>
          <w:rFonts w:ascii="Verdana" w:hAnsi="Verdana"/>
          <w:sz w:val="24"/>
          <w:szCs w:val="24"/>
        </w:rPr>
        <w:t>no es concluido por el advenimiento</w:t>
      </w:r>
      <w:r w:rsidR="00802DCB">
        <w:rPr>
          <w:rFonts w:ascii="Verdana" w:hAnsi="Verdana"/>
          <w:sz w:val="24"/>
          <w:szCs w:val="24"/>
        </w:rPr>
        <w:t xml:space="preserve"> del plazo de la concesión, conforme con el</w:t>
      </w:r>
      <w:r>
        <w:rPr>
          <w:rFonts w:ascii="Verdana" w:hAnsi="Verdana"/>
          <w:sz w:val="24"/>
          <w:szCs w:val="24"/>
        </w:rPr>
        <w:t xml:space="preserve"> acuerdo impugnado que cancela la concesión de la placa de Taxi </w:t>
      </w:r>
      <w:r w:rsidR="00FB12DB">
        <w:rPr>
          <w:rFonts w:ascii="Verdana" w:hAnsi="Verdana"/>
          <w:sz w:val="24"/>
          <w:szCs w:val="24"/>
        </w:rPr>
        <w:t>XXX</w:t>
      </w:r>
      <w:r>
        <w:rPr>
          <w:rFonts w:ascii="Verdana" w:hAnsi="Verdana"/>
          <w:sz w:val="24"/>
          <w:szCs w:val="24"/>
        </w:rPr>
        <w:t>, por vencimiento de su plazo de vigencia.</w:t>
      </w:r>
    </w:p>
    <w:p w:rsidR="00E93764" w:rsidRDefault="00E93764" w:rsidP="00A60A9F">
      <w:pPr>
        <w:jc w:val="both"/>
        <w:rPr>
          <w:rFonts w:ascii="Verdana" w:hAnsi="Verdana"/>
          <w:b/>
          <w:sz w:val="24"/>
          <w:szCs w:val="24"/>
        </w:rPr>
      </w:pPr>
    </w:p>
    <w:p w:rsidR="00861917" w:rsidRDefault="00861917" w:rsidP="00A60A9F">
      <w:pPr>
        <w:jc w:val="both"/>
        <w:rPr>
          <w:rFonts w:ascii="Verdana" w:hAnsi="Verdana"/>
          <w:sz w:val="24"/>
          <w:szCs w:val="24"/>
        </w:rPr>
      </w:pPr>
    </w:p>
    <w:p w:rsidR="00E93764" w:rsidRPr="00884079" w:rsidRDefault="00E93764" w:rsidP="00A60A9F">
      <w:pPr>
        <w:jc w:val="both"/>
        <w:rPr>
          <w:rFonts w:ascii="Verdana" w:hAnsi="Verdana"/>
          <w:sz w:val="24"/>
          <w:szCs w:val="24"/>
        </w:rPr>
      </w:pPr>
      <w:r>
        <w:rPr>
          <w:rFonts w:ascii="Verdana" w:hAnsi="Verdana"/>
          <w:sz w:val="24"/>
          <w:szCs w:val="24"/>
        </w:rPr>
        <w:t xml:space="preserve">La Dirección de Asuntos mediante </w:t>
      </w:r>
      <w:r w:rsidR="00884079">
        <w:rPr>
          <w:rFonts w:ascii="Verdana" w:hAnsi="Verdana"/>
          <w:sz w:val="24"/>
          <w:szCs w:val="24"/>
        </w:rPr>
        <w:t xml:space="preserve">informe </w:t>
      </w:r>
      <w:r w:rsidR="00884079">
        <w:rPr>
          <w:rFonts w:ascii="Verdana" w:hAnsi="Verdana"/>
          <w:b/>
          <w:sz w:val="24"/>
          <w:szCs w:val="24"/>
        </w:rPr>
        <w:t xml:space="preserve">DAJ-2016001548 de 2 de mayo de 2016, </w:t>
      </w:r>
      <w:r w:rsidR="00884079">
        <w:rPr>
          <w:rFonts w:ascii="Verdana" w:hAnsi="Verdana"/>
          <w:sz w:val="24"/>
          <w:szCs w:val="24"/>
        </w:rPr>
        <w:t>y el cual es el sustento jurídico del acto impugnado, valora la situación de la recurrente y determina que la solicitud de prórroga para cambio de unidad por advenimiento de la vida útil presentada en julio de 2015 resultó extemporánea y debió presentarse antes del 5 de enero de 2015, por lo que se tiene como incumplimiento de los requisitos, también se indica que aunque se demostró que la recurrente había  realizado un arreglo de pago con la Caja de Seguro Social, según recibos que ella misma aportara</w:t>
      </w:r>
      <w:r w:rsidR="00884079" w:rsidRPr="00EC5C10">
        <w:rPr>
          <w:rFonts w:ascii="Verdana" w:hAnsi="Verdana"/>
          <w:b/>
          <w:sz w:val="24"/>
          <w:szCs w:val="24"/>
          <w:u w:val="single"/>
        </w:rPr>
        <w:t>, lo cierto es que realizada la consulta ante el ente asegurador el día 2 de mayo de 2016</w:t>
      </w:r>
      <w:r w:rsidR="00884079">
        <w:rPr>
          <w:rFonts w:ascii="Verdana" w:hAnsi="Verdana"/>
          <w:sz w:val="24"/>
          <w:szCs w:val="24"/>
        </w:rPr>
        <w:t>, se determinó que la concesionaria se encuentra en cobro administrativ</w:t>
      </w:r>
      <w:r w:rsidR="00861917">
        <w:rPr>
          <w:rFonts w:ascii="Verdana" w:hAnsi="Verdana"/>
          <w:sz w:val="24"/>
          <w:szCs w:val="24"/>
        </w:rPr>
        <w:t>o</w:t>
      </w:r>
      <w:r w:rsidR="00884079">
        <w:rPr>
          <w:rFonts w:ascii="Verdana" w:hAnsi="Verdana"/>
          <w:sz w:val="24"/>
          <w:szCs w:val="24"/>
        </w:rPr>
        <w:t xml:space="preserve"> y en condición de morosa.</w:t>
      </w:r>
    </w:p>
    <w:p w:rsidR="00E93764" w:rsidRDefault="00E93764" w:rsidP="00A60A9F">
      <w:pPr>
        <w:jc w:val="both"/>
        <w:rPr>
          <w:rFonts w:ascii="Verdana" w:hAnsi="Verdana"/>
          <w:b/>
          <w:sz w:val="24"/>
          <w:szCs w:val="24"/>
        </w:rPr>
      </w:pPr>
    </w:p>
    <w:p w:rsidR="00E93764" w:rsidRDefault="00884079" w:rsidP="00A60A9F">
      <w:pPr>
        <w:jc w:val="both"/>
        <w:rPr>
          <w:rFonts w:ascii="Verdana" w:hAnsi="Verdana"/>
          <w:sz w:val="24"/>
          <w:szCs w:val="24"/>
        </w:rPr>
      </w:pPr>
      <w:r>
        <w:rPr>
          <w:rFonts w:ascii="Verdana" w:hAnsi="Verdana"/>
          <w:sz w:val="24"/>
          <w:szCs w:val="24"/>
        </w:rPr>
        <w:t xml:space="preserve">Este Tribunal Administrativo de Transporte, una vez analizadas todas las incidencias y </w:t>
      </w:r>
      <w:r w:rsidR="00017E5F">
        <w:rPr>
          <w:rFonts w:ascii="Verdana" w:hAnsi="Verdana"/>
          <w:sz w:val="24"/>
          <w:szCs w:val="24"/>
        </w:rPr>
        <w:t xml:space="preserve">revisadas las probanzas que constan en el expediente, </w:t>
      </w:r>
      <w:r w:rsidR="00861917">
        <w:rPr>
          <w:rFonts w:ascii="Verdana" w:hAnsi="Verdana"/>
          <w:sz w:val="24"/>
          <w:szCs w:val="24"/>
        </w:rPr>
        <w:t>ha</w:t>
      </w:r>
      <w:r w:rsidR="00017E5F">
        <w:rPr>
          <w:rFonts w:ascii="Verdana" w:hAnsi="Verdana"/>
          <w:sz w:val="24"/>
          <w:szCs w:val="24"/>
        </w:rPr>
        <w:t xml:space="preserve"> podido determina que no lleva razón la recurrente al indicar que existe nulidad del acto por falta de motivación al haber ella demostrado que había realizado un arreglo de pago, pues se ha podido demostrar que a la fecha de la adopción del acto recurrido ella se encontraba morosa ante la</w:t>
      </w:r>
      <w:r w:rsidR="00802DCB">
        <w:rPr>
          <w:rFonts w:ascii="Verdana" w:hAnsi="Verdana"/>
          <w:sz w:val="24"/>
          <w:szCs w:val="24"/>
        </w:rPr>
        <w:t xml:space="preserve"> Caja Costarricense del</w:t>
      </w:r>
      <w:r w:rsidR="00017E5F">
        <w:rPr>
          <w:rFonts w:ascii="Verdana" w:hAnsi="Verdana"/>
          <w:sz w:val="24"/>
          <w:szCs w:val="24"/>
        </w:rPr>
        <w:t xml:space="preserve"> Seguro Social, situación, que la pone en condición de incumplimiento grave, de conformidad con el </w:t>
      </w:r>
      <w:r w:rsidR="00017E5F">
        <w:rPr>
          <w:rFonts w:ascii="Verdana" w:hAnsi="Verdana"/>
          <w:b/>
          <w:sz w:val="24"/>
          <w:szCs w:val="24"/>
        </w:rPr>
        <w:t>artículo 74 de la Ley Constitutiva de la Caja</w:t>
      </w:r>
      <w:r w:rsidR="00017E5F">
        <w:rPr>
          <w:rFonts w:ascii="Verdana" w:hAnsi="Verdana"/>
          <w:sz w:val="24"/>
          <w:szCs w:val="24"/>
        </w:rPr>
        <w:t xml:space="preserve"> </w:t>
      </w:r>
      <w:r w:rsidR="00017E5F" w:rsidRPr="00017E5F">
        <w:rPr>
          <w:rFonts w:ascii="Verdana" w:hAnsi="Verdana"/>
          <w:b/>
          <w:sz w:val="24"/>
          <w:szCs w:val="24"/>
        </w:rPr>
        <w:t>Costarricense del Seguro Social</w:t>
      </w:r>
      <w:r w:rsidR="00017E5F">
        <w:rPr>
          <w:rFonts w:ascii="Verdana" w:hAnsi="Verdana"/>
          <w:b/>
          <w:sz w:val="24"/>
          <w:szCs w:val="24"/>
        </w:rPr>
        <w:t xml:space="preserve">, </w:t>
      </w:r>
      <w:r w:rsidR="00017E5F">
        <w:rPr>
          <w:rFonts w:ascii="Verdana" w:hAnsi="Verdana"/>
          <w:sz w:val="24"/>
          <w:szCs w:val="24"/>
        </w:rPr>
        <w:t xml:space="preserve">y por lo </w:t>
      </w:r>
      <w:r w:rsidR="00017E5F">
        <w:rPr>
          <w:rFonts w:ascii="Verdana" w:hAnsi="Verdana"/>
          <w:sz w:val="24"/>
          <w:szCs w:val="24"/>
        </w:rPr>
        <w:lastRenderedPageBreak/>
        <w:t xml:space="preserve">tanto no puede formalizarse la renovación de la concesión de </w:t>
      </w:r>
      <w:r w:rsidR="00017E5F" w:rsidRPr="00017E5F">
        <w:rPr>
          <w:rFonts w:ascii="Verdana" w:hAnsi="Verdana"/>
          <w:b/>
          <w:sz w:val="24"/>
          <w:szCs w:val="24"/>
        </w:rPr>
        <w:t xml:space="preserve">taxi  </w:t>
      </w:r>
      <w:r w:rsidR="00FB12DB">
        <w:rPr>
          <w:rFonts w:ascii="Verdana" w:hAnsi="Verdana"/>
          <w:b/>
          <w:sz w:val="24"/>
          <w:szCs w:val="24"/>
        </w:rPr>
        <w:t>XXX</w:t>
      </w:r>
      <w:r w:rsidR="00017E5F">
        <w:rPr>
          <w:rFonts w:ascii="Verdana" w:hAnsi="Verdana"/>
          <w:sz w:val="24"/>
          <w:szCs w:val="24"/>
        </w:rPr>
        <w:t xml:space="preserve"> que ostenta, lo cual aunado al tiempo transcurrido desde que debió formali</w:t>
      </w:r>
      <w:r w:rsidR="00C6361A">
        <w:rPr>
          <w:rFonts w:ascii="Verdana" w:hAnsi="Verdana"/>
          <w:sz w:val="24"/>
          <w:szCs w:val="24"/>
        </w:rPr>
        <w:t>zarse la misma, conlleva la extinc</w:t>
      </w:r>
      <w:r w:rsidR="00017E5F">
        <w:rPr>
          <w:rFonts w:ascii="Verdana" w:hAnsi="Verdana"/>
          <w:sz w:val="24"/>
          <w:szCs w:val="24"/>
        </w:rPr>
        <w:t xml:space="preserve">ión de la misma por el advenimiento de su vencimiento y </w:t>
      </w:r>
      <w:r w:rsidR="00C6361A">
        <w:rPr>
          <w:rFonts w:ascii="Verdana" w:hAnsi="Verdana"/>
          <w:sz w:val="24"/>
          <w:szCs w:val="24"/>
        </w:rPr>
        <w:t xml:space="preserve">no </w:t>
      </w:r>
      <w:r w:rsidR="00017E5F">
        <w:rPr>
          <w:rFonts w:ascii="Verdana" w:hAnsi="Verdana"/>
          <w:sz w:val="24"/>
          <w:szCs w:val="24"/>
        </w:rPr>
        <w:t>haberse renovado en tiempo, por lo que no son de recibo los argumentos de la recurrente.</w:t>
      </w:r>
    </w:p>
    <w:p w:rsidR="00017E5F" w:rsidRDefault="00017E5F" w:rsidP="00A60A9F">
      <w:pPr>
        <w:jc w:val="both"/>
        <w:rPr>
          <w:rFonts w:ascii="Verdana" w:hAnsi="Verdana"/>
          <w:sz w:val="24"/>
          <w:szCs w:val="24"/>
        </w:rPr>
      </w:pPr>
    </w:p>
    <w:p w:rsidR="00017E5F" w:rsidRDefault="00017E5F" w:rsidP="00A60A9F">
      <w:pPr>
        <w:jc w:val="both"/>
        <w:rPr>
          <w:rFonts w:ascii="Verdana" w:hAnsi="Verdana"/>
          <w:sz w:val="24"/>
          <w:szCs w:val="24"/>
        </w:rPr>
      </w:pPr>
      <w:r>
        <w:rPr>
          <w:rFonts w:ascii="Verdana" w:hAnsi="Verdana"/>
          <w:sz w:val="24"/>
          <w:szCs w:val="24"/>
        </w:rPr>
        <w:t xml:space="preserve">Lo que si llama la atención de este colegio y considera oportuno referir, es el tiempo que </w:t>
      </w:r>
      <w:r w:rsidR="00861917">
        <w:rPr>
          <w:rFonts w:ascii="Verdana" w:hAnsi="Verdana"/>
          <w:sz w:val="24"/>
          <w:szCs w:val="24"/>
        </w:rPr>
        <w:t>tarda el</w:t>
      </w:r>
      <w:r w:rsidR="00CA4FED">
        <w:rPr>
          <w:rFonts w:ascii="Verdana" w:hAnsi="Verdana"/>
          <w:sz w:val="24"/>
          <w:szCs w:val="24"/>
        </w:rPr>
        <w:t xml:space="preserve"> CTP</w:t>
      </w:r>
      <w:r>
        <w:rPr>
          <w:rFonts w:ascii="Verdana" w:hAnsi="Verdana"/>
          <w:sz w:val="24"/>
          <w:szCs w:val="24"/>
        </w:rPr>
        <w:t xml:space="preserve"> en la resolución de peticiones de los administrados</w:t>
      </w:r>
      <w:r w:rsidR="00CA4FED">
        <w:rPr>
          <w:rFonts w:ascii="Verdana" w:hAnsi="Verdana"/>
          <w:sz w:val="24"/>
          <w:szCs w:val="24"/>
        </w:rPr>
        <w:t>,</w:t>
      </w:r>
      <w:r>
        <w:rPr>
          <w:rFonts w:ascii="Verdana" w:hAnsi="Verdana"/>
          <w:sz w:val="24"/>
          <w:szCs w:val="24"/>
        </w:rPr>
        <w:t xml:space="preserve"> como es el caso de la solicitud de prórroga solicitada para la formalización de la concesión</w:t>
      </w:r>
      <w:r w:rsidR="00CA4FED">
        <w:rPr>
          <w:rFonts w:ascii="Verdana" w:hAnsi="Verdana"/>
          <w:sz w:val="24"/>
          <w:szCs w:val="24"/>
        </w:rPr>
        <w:t xml:space="preserve"> por parte de la señora </w:t>
      </w:r>
      <w:r w:rsidR="00FB12DB">
        <w:rPr>
          <w:rFonts w:ascii="Verdana" w:hAnsi="Verdana"/>
          <w:b/>
          <w:sz w:val="24"/>
          <w:szCs w:val="24"/>
        </w:rPr>
        <w:t>C.C.C.</w:t>
      </w:r>
      <w:r>
        <w:rPr>
          <w:rFonts w:ascii="Verdana" w:hAnsi="Verdana"/>
          <w:sz w:val="24"/>
          <w:szCs w:val="24"/>
        </w:rPr>
        <w:t>, la cual no se responde en un plazo prudencial.  Pero es más preocupante cuando la Administración, en enero de 2016, solicita a la recurrente que aporte las pruebas de que ha cumplido con los requisitos, lo que ciertamente otorga a la interesada nuevamente vigencia en sus pretensiones de formalización amén de haber transcurrido sobradamente los plazos para hacerlo.</w:t>
      </w:r>
    </w:p>
    <w:p w:rsidR="00017E5F" w:rsidRDefault="00017E5F" w:rsidP="00A60A9F">
      <w:pPr>
        <w:jc w:val="both"/>
        <w:rPr>
          <w:rFonts w:ascii="Verdana" w:hAnsi="Verdana"/>
          <w:sz w:val="24"/>
          <w:szCs w:val="24"/>
        </w:rPr>
      </w:pPr>
    </w:p>
    <w:p w:rsidR="00CD0238" w:rsidRDefault="00CA4FED" w:rsidP="00CA4FED">
      <w:pPr>
        <w:jc w:val="both"/>
        <w:rPr>
          <w:rFonts w:ascii="Verdana" w:hAnsi="Verdana"/>
          <w:sz w:val="24"/>
          <w:szCs w:val="24"/>
        </w:rPr>
      </w:pPr>
      <w:r>
        <w:rPr>
          <w:rFonts w:ascii="Verdana" w:hAnsi="Verdana"/>
          <w:sz w:val="24"/>
          <w:szCs w:val="24"/>
        </w:rPr>
        <w:t xml:space="preserve">De acuerdo con lo dicho, es claro que el acto administrativo se adoptó </w:t>
      </w:r>
      <w:r w:rsidR="00C6361A">
        <w:rPr>
          <w:rFonts w:ascii="Verdana" w:hAnsi="Verdana"/>
          <w:sz w:val="24"/>
          <w:szCs w:val="24"/>
        </w:rPr>
        <w:t>dentro de los presupuestos del Principio de L</w:t>
      </w:r>
      <w:r>
        <w:rPr>
          <w:rFonts w:ascii="Verdana" w:hAnsi="Verdana"/>
          <w:sz w:val="24"/>
          <w:szCs w:val="24"/>
        </w:rPr>
        <w:t xml:space="preserve">egalidad, y las potestades del Consejo de Transporte Público y </w:t>
      </w:r>
      <w:r w:rsidRPr="00EC5C10">
        <w:rPr>
          <w:rFonts w:ascii="Verdana" w:hAnsi="Verdana"/>
          <w:b/>
          <w:sz w:val="24"/>
          <w:szCs w:val="24"/>
          <w:u w:val="single"/>
        </w:rPr>
        <w:t>al encontrarse la recurrente incluso hasta el día 4 de octubre de 2016, fecha en que este Tribunal realizó consulta de Morosidad Patronal,</w:t>
      </w:r>
      <w:r>
        <w:rPr>
          <w:rFonts w:ascii="Verdana" w:hAnsi="Verdana"/>
          <w:sz w:val="24"/>
          <w:szCs w:val="24"/>
        </w:rPr>
        <w:t xml:space="preserve"> </w:t>
      </w:r>
      <w:r w:rsidR="00EC5C10">
        <w:rPr>
          <w:rFonts w:ascii="Verdana" w:hAnsi="Verdana"/>
          <w:sz w:val="24"/>
          <w:szCs w:val="24"/>
        </w:rPr>
        <w:t>morosa ante la Seguridad Social de p</w:t>
      </w:r>
      <w:r>
        <w:rPr>
          <w:rFonts w:ascii="Verdana" w:hAnsi="Verdana"/>
          <w:sz w:val="24"/>
          <w:szCs w:val="24"/>
        </w:rPr>
        <w:t>aís (ver folio 228 del expediente), no puede acogerse el líbelo presentado y debe de declararse sin lugar el mismo.</w:t>
      </w:r>
    </w:p>
    <w:p w:rsidR="00CA4FED" w:rsidRDefault="00CA4FED" w:rsidP="00CA4FED">
      <w:pPr>
        <w:jc w:val="both"/>
        <w:rPr>
          <w:rFonts w:ascii="Verdana" w:hAnsi="Verdana"/>
          <w:sz w:val="24"/>
          <w:szCs w:val="24"/>
        </w:rPr>
      </w:pPr>
    </w:p>
    <w:p w:rsidR="00C6361A" w:rsidRDefault="00C6361A" w:rsidP="00CA4FED">
      <w:pPr>
        <w:jc w:val="both"/>
        <w:rPr>
          <w:rFonts w:ascii="Verdana" w:hAnsi="Verdana"/>
          <w:sz w:val="24"/>
          <w:szCs w:val="24"/>
        </w:rPr>
      </w:pPr>
    </w:p>
    <w:p w:rsidR="0006635F" w:rsidRPr="003F75C8" w:rsidRDefault="0006635F" w:rsidP="0006635F">
      <w:pPr>
        <w:jc w:val="center"/>
        <w:rPr>
          <w:rFonts w:ascii="Verdana" w:hAnsi="Verdana"/>
          <w:b/>
          <w:sz w:val="24"/>
          <w:szCs w:val="24"/>
        </w:rPr>
      </w:pPr>
      <w:r w:rsidRPr="003F75C8">
        <w:rPr>
          <w:rFonts w:ascii="Verdana" w:hAnsi="Verdana"/>
          <w:b/>
          <w:sz w:val="24"/>
          <w:szCs w:val="24"/>
        </w:rPr>
        <w:t xml:space="preserve"> POR TANTO</w:t>
      </w:r>
    </w:p>
    <w:p w:rsidR="004B4091" w:rsidRDefault="004B4091" w:rsidP="004B4091">
      <w:pPr>
        <w:jc w:val="both"/>
        <w:rPr>
          <w:rFonts w:ascii="Verdana" w:hAnsi="Verdana"/>
          <w:b/>
          <w:sz w:val="24"/>
          <w:szCs w:val="24"/>
        </w:rPr>
      </w:pPr>
    </w:p>
    <w:p w:rsidR="004B4091" w:rsidRPr="004B4091" w:rsidRDefault="004B4091" w:rsidP="004B4091">
      <w:pPr>
        <w:jc w:val="both"/>
        <w:rPr>
          <w:rFonts w:ascii="Verdana" w:hAnsi="Verdana"/>
          <w:b/>
          <w:sz w:val="24"/>
          <w:szCs w:val="24"/>
        </w:rPr>
      </w:pPr>
      <w:r>
        <w:rPr>
          <w:rFonts w:ascii="Verdana" w:hAnsi="Verdana"/>
          <w:b/>
          <w:sz w:val="24"/>
          <w:szCs w:val="24"/>
        </w:rPr>
        <w:t xml:space="preserve">I.- </w:t>
      </w:r>
      <w:r w:rsidRPr="004B4091">
        <w:rPr>
          <w:rFonts w:ascii="Verdana" w:hAnsi="Verdana"/>
          <w:sz w:val="24"/>
          <w:szCs w:val="24"/>
        </w:rPr>
        <w:t>Se rechaza</w:t>
      </w:r>
      <w:r>
        <w:rPr>
          <w:rFonts w:ascii="Verdana" w:hAnsi="Verdana"/>
          <w:b/>
          <w:sz w:val="24"/>
          <w:szCs w:val="24"/>
        </w:rPr>
        <w:t xml:space="preserve"> por improcedente  el </w:t>
      </w:r>
      <w:r w:rsidRPr="00560FFF">
        <w:rPr>
          <w:rFonts w:ascii="Verdana" w:hAnsi="Verdana"/>
          <w:b/>
          <w:smallCaps/>
          <w:sz w:val="24"/>
          <w:szCs w:val="24"/>
        </w:rPr>
        <w:t>Recurso de Apelación</w:t>
      </w:r>
      <w:r>
        <w:rPr>
          <w:rFonts w:ascii="Verdana" w:hAnsi="Verdana"/>
          <w:b/>
          <w:smallCaps/>
          <w:sz w:val="24"/>
          <w:szCs w:val="24"/>
        </w:rPr>
        <w:t xml:space="preserve"> en Subsidio y Nulidad </w:t>
      </w:r>
      <w:r w:rsidRPr="004B4091">
        <w:rPr>
          <w:rFonts w:ascii="Verdana" w:hAnsi="Verdana"/>
          <w:b/>
          <w:sz w:val="24"/>
          <w:szCs w:val="24"/>
        </w:rPr>
        <w:t xml:space="preserve">interpuesto </w:t>
      </w:r>
      <w:r w:rsidRPr="00560FFF">
        <w:rPr>
          <w:rFonts w:ascii="Verdana" w:hAnsi="Verdana"/>
          <w:sz w:val="24"/>
          <w:szCs w:val="24"/>
        </w:rPr>
        <w:t xml:space="preserve">por </w:t>
      </w:r>
      <w:r>
        <w:rPr>
          <w:rFonts w:ascii="Verdana" w:hAnsi="Verdana"/>
          <w:sz w:val="24"/>
          <w:szCs w:val="24"/>
        </w:rPr>
        <w:t>la</w:t>
      </w:r>
      <w:r w:rsidRPr="00560FFF">
        <w:rPr>
          <w:rFonts w:ascii="Verdana" w:hAnsi="Verdana"/>
          <w:sz w:val="24"/>
          <w:szCs w:val="24"/>
        </w:rPr>
        <w:t xml:space="preserve"> </w:t>
      </w:r>
      <w:r w:rsidRPr="00647DC7">
        <w:rPr>
          <w:rFonts w:ascii="Verdana" w:hAnsi="Verdana"/>
          <w:b/>
          <w:sz w:val="24"/>
          <w:szCs w:val="24"/>
        </w:rPr>
        <w:t>señor</w:t>
      </w:r>
      <w:r>
        <w:rPr>
          <w:rFonts w:ascii="Verdana" w:hAnsi="Verdana"/>
          <w:b/>
          <w:sz w:val="24"/>
          <w:szCs w:val="24"/>
        </w:rPr>
        <w:t>a</w:t>
      </w:r>
      <w:r w:rsidRPr="00647DC7">
        <w:rPr>
          <w:rFonts w:ascii="Verdana" w:hAnsi="Verdana"/>
          <w:b/>
          <w:sz w:val="24"/>
          <w:szCs w:val="24"/>
        </w:rPr>
        <w:t xml:space="preserve"> </w:t>
      </w:r>
      <w:r w:rsidR="00FB12DB">
        <w:rPr>
          <w:rFonts w:ascii="Verdana" w:hAnsi="Verdana"/>
          <w:b/>
          <w:sz w:val="24"/>
          <w:szCs w:val="24"/>
        </w:rPr>
        <w:t>C.C.C.</w:t>
      </w:r>
      <w:r w:rsidRPr="00647DC7">
        <w:rPr>
          <w:rFonts w:ascii="Verdana" w:hAnsi="Verdana"/>
          <w:b/>
          <w:sz w:val="24"/>
          <w:szCs w:val="24"/>
        </w:rPr>
        <w:t xml:space="preserve">, cédula de identidad número </w:t>
      </w:r>
      <w:r w:rsidR="00FB12DB">
        <w:rPr>
          <w:rFonts w:ascii="Verdana" w:hAnsi="Verdana"/>
          <w:b/>
          <w:sz w:val="24"/>
          <w:szCs w:val="24"/>
        </w:rPr>
        <w:t>XXX</w:t>
      </w:r>
      <w:r w:rsidRPr="00560FFF">
        <w:rPr>
          <w:rFonts w:ascii="Verdana" w:hAnsi="Verdana"/>
          <w:sz w:val="24"/>
          <w:szCs w:val="24"/>
        </w:rPr>
        <w:t xml:space="preserve"> en su condición de concesionaria</w:t>
      </w:r>
      <w:r>
        <w:rPr>
          <w:rFonts w:ascii="Verdana" w:hAnsi="Verdana"/>
          <w:sz w:val="24"/>
          <w:szCs w:val="24"/>
        </w:rPr>
        <w:t xml:space="preserve"> de la placa de taxi </w:t>
      </w:r>
      <w:r w:rsidR="00FB12DB">
        <w:rPr>
          <w:rFonts w:ascii="Verdana" w:hAnsi="Verdana"/>
          <w:b/>
          <w:sz w:val="24"/>
          <w:szCs w:val="24"/>
        </w:rPr>
        <w:t>XXX</w:t>
      </w:r>
      <w:r w:rsidRPr="00560FFF">
        <w:rPr>
          <w:rFonts w:ascii="Verdana" w:hAnsi="Verdana"/>
          <w:sz w:val="24"/>
          <w:szCs w:val="24"/>
        </w:rPr>
        <w:t>, contra</w:t>
      </w:r>
      <w:r w:rsidRPr="00560FFF">
        <w:rPr>
          <w:rFonts w:ascii="Verdana" w:hAnsi="Verdana"/>
          <w:b/>
          <w:sz w:val="24"/>
          <w:szCs w:val="24"/>
        </w:rPr>
        <w:t xml:space="preserve"> </w:t>
      </w:r>
      <w:r>
        <w:rPr>
          <w:rFonts w:ascii="Verdana" w:hAnsi="Verdana"/>
          <w:b/>
          <w:sz w:val="24"/>
          <w:szCs w:val="24"/>
        </w:rPr>
        <w:t>el</w:t>
      </w:r>
      <w:r w:rsidRPr="00560FFF">
        <w:rPr>
          <w:rFonts w:ascii="Verdana" w:hAnsi="Verdana"/>
          <w:b/>
          <w:sz w:val="24"/>
          <w:szCs w:val="24"/>
        </w:rPr>
        <w:t xml:space="preserve"> </w:t>
      </w:r>
      <w:r w:rsidRPr="001624A4">
        <w:rPr>
          <w:rFonts w:ascii="Verdana" w:hAnsi="Verdana"/>
          <w:b/>
          <w:sz w:val="24"/>
          <w:szCs w:val="24"/>
        </w:rPr>
        <w:t xml:space="preserve">artículo </w:t>
      </w:r>
      <w:r>
        <w:rPr>
          <w:rFonts w:ascii="Verdana" w:hAnsi="Verdana"/>
          <w:b/>
          <w:sz w:val="24"/>
          <w:szCs w:val="24"/>
        </w:rPr>
        <w:t>7.6.1 de la Sesión Ordinaria número 07-2016 de 17 de febrero de  2016</w:t>
      </w:r>
      <w:r w:rsidRPr="00560FFF">
        <w:rPr>
          <w:rFonts w:ascii="Verdana" w:hAnsi="Verdana"/>
          <w:sz w:val="24"/>
          <w:szCs w:val="24"/>
        </w:rPr>
        <w:t>, adoptado por La Junta Directiva de</w:t>
      </w:r>
      <w:r>
        <w:rPr>
          <w:rFonts w:ascii="Verdana" w:hAnsi="Verdana"/>
          <w:sz w:val="24"/>
          <w:szCs w:val="24"/>
        </w:rPr>
        <w:t>l Consejo de Transporte Público.</w:t>
      </w:r>
    </w:p>
    <w:p w:rsidR="004B4091" w:rsidRDefault="004B4091" w:rsidP="0006635F">
      <w:pPr>
        <w:jc w:val="both"/>
        <w:rPr>
          <w:rFonts w:ascii="Verdana" w:hAnsi="Verdana"/>
          <w:b/>
          <w:sz w:val="24"/>
          <w:szCs w:val="24"/>
        </w:rPr>
      </w:pPr>
    </w:p>
    <w:p w:rsidR="0006635F" w:rsidRDefault="0006635F" w:rsidP="0006635F">
      <w:pPr>
        <w:jc w:val="both"/>
        <w:rPr>
          <w:rFonts w:ascii="Verdana" w:hAnsi="Verdana"/>
          <w:sz w:val="24"/>
          <w:szCs w:val="24"/>
        </w:rPr>
      </w:pPr>
      <w:r w:rsidRPr="003F75C8">
        <w:rPr>
          <w:rFonts w:ascii="Verdana" w:hAnsi="Verdana"/>
          <w:b/>
          <w:sz w:val="24"/>
          <w:szCs w:val="24"/>
        </w:rPr>
        <w:t>I</w:t>
      </w:r>
      <w:r w:rsidR="004B4091">
        <w:rPr>
          <w:rFonts w:ascii="Verdana" w:hAnsi="Verdana"/>
          <w:b/>
          <w:sz w:val="24"/>
          <w:szCs w:val="24"/>
        </w:rPr>
        <w:t>I</w:t>
      </w:r>
      <w:r w:rsidRPr="003F75C8">
        <w:rPr>
          <w:rFonts w:ascii="Verdana" w:hAnsi="Verdana"/>
          <w:b/>
          <w:sz w:val="24"/>
          <w:szCs w:val="24"/>
        </w:rPr>
        <w:t xml:space="preserve">.-  </w:t>
      </w:r>
      <w:r w:rsidRPr="003F75C8">
        <w:rPr>
          <w:rFonts w:ascii="Verdana" w:hAnsi="Verdana"/>
          <w:sz w:val="24"/>
          <w:szCs w:val="24"/>
        </w:rPr>
        <w:t xml:space="preserve">Se declara sin lugar </w:t>
      </w:r>
      <w:r w:rsidR="00C6361A">
        <w:rPr>
          <w:rFonts w:ascii="Verdana" w:hAnsi="Verdana"/>
          <w:sz w:val="24"/>
          <w:szCs w:val="24"/>
        </w:rPr>
        <w:t xml:space="preserve">por falta de derecho </w:t>
      </w:r>
      <w:r w:rsidRPr="003F75C8">
        <w:rPr>
          <w:rFonts w:ascii="Verdana" w:hAnsi="Verdana"/>
          <w:sz w:val="24"/>
          <w:szCs w:val="24"/>
        </w:rPr>
        <w:t xml:space="preserve">el  </w:t>
      </w:r>
      <w:r w:rsidR="004B4091" w:rsidRPr="00560FFF">
        <w:rPr>
          <w:rFonts w:ascii="Verdana" w:hAnsi="Verdana"/>
          <w:b/>
          <w:smallCaps/>
          <w:sz w:val="24"/>
          <w:szCs w:val="24"/>
        </w:rPr>
        <w:t>Recurso de Apelación</w:t>
      </w:r>
      <w:r w:rsidR="004B4091">
        <w:rPr>
          <w:rFonts w:ascii="Verdana" w:hAnsi="Verdana"/>
          <w:b/>
          <w:smallCaps/>
          <w:sz w:val="24"/>
          <w:szCs w:val="24"/>
        </w:rPr>
        <w:t xml:space="preserve"> en Subsidio y Nulidad Absoluta</w:t>
      </w:r>
      <w:r w:rsidR="004B4091" w:rsidRPr="00560FFF">
        <w:rPr>
          <w:rFonts w:ascii="Verdana" w:hAnsi="Verdana"/>
          <w:b/>
          <w:smallCaps/>
          <w:sz w:val="24"/>
          <w:szCs w:val="24"/>
        </w:rPr>
        <w:t xml:space="preserve"> </w:t>
      </w:r>
      <w:r w:rsidR="004B4091" w:rsidRPr="004B4091">
        <w:rPr>
          <w:rFonts w:ascii="Verdana" w:hAnsi="Verdana"/>
          <w:sz w:val="24"/>
          <w:szCs w:val="24"/>
        </w:rPr>
        <w:t>interpuesto</w:t>
      </w:r>
      <w:r w:rsidR="004B4091" w:rsidRPr="00560FFF">
        <w:rPr>
          <w:rFonts w:ascii="Verdana" w:hAnsi="Verdana"/>
          <w:sz w:val="24"/>
          <w:szCs w:val="24"/>
        </w:rPr>
        <w:t xml:space="preserve"> por </w:t>
      </w:r>
      <w:r w:rsidR="004B4091">
        <w:rPr>
          <w:rFonts w:ascii="Verdana" w:hAnsi="Verdana"/>
          <w:sz w:val="24"/>
          <w:szCs w:val="24"/>
        </w:rPr>
        <w:t>la</w:t>
      </w:r>
      <w:r w:rsidR="004B4091" w:rsidRPr="00560FFF">
        <w:rPr>
          <w:rFonts w:ascii="Verdana" w:hAnsi="Verdana"/>
          <w:sz w:val="24"/>
          <w:szCs w:val="24"/>
        </w:rPr>
        <w:t xml:space="preserve"> </w:t>
      </w:r>
      <w:r w:rsidR="004B4091" w:rsidRPr="00647DC7">
        <w:rPr>
          <w:rFonts w:ascii="Verdana" w:hAnsi="Verdana"/>
          <w:b/>
          <w:sz w:val="24"/>
          <w:szCs w:val="24"/>
        </w:rPr>
        <w:t>señor</w:t>
      </w:r>
      <w:r w:rsidR="004B4091">
        <w:rPr>
          <w:rFonts w:ascii="Verdana" w:hAnsi="Verdana"/>
          <w:b/>
          <w:sz w:val="24"/>
          <w:szCs w:val="24"/>
        </w:rPr>
        <w:t>a</w:t>
      </w:r>
      <w:r w:rsidR="004B4091" w:rsidRPr="00647DC7">
        <w:rPr>
          <w:rFonts w:ascii="Verdana" w:hAnsi="Verdana"/>
          <w:b/>
          <w:sz w:val="24"/>
          <w:szCs w:val="24"/>
        </w:rPr>
        <w:t xml:space="preserve"> </w:t>
      </w:r>
      <w:r w:rsidR="00FB12DB">
        <w:rPr>
          <w:rFonts w:ascii="Verdana" w:hAnsi="Verdana"/>
          <w:b/>
          <w:sz w:val="24"/>
          <w:szCs w:val="24"/>
        </w:rPr>
        <w:t>C.C.C.</w:t>
      </w:r>
      <w:r w:rsidR="004B4091" w:rsidRPr="00647DC7">
        <w:rPr>
          <w:rFonts w:ascii="Verdana" w:hAnsi="Verdana"/>
          <w:b/>
          <w:sz w:val="24"/>
          <w:szCs w:val="24"/>
        </w:rPr>
        <w:t xml:space="preserve">, cédula de identidad número </w:t>
      </w:r>
      <w:r w:rsidR="00FB12DB">
        <w:rPr>
          <w:rFonts w:ascii="Verdana" w:hAnsi="Verdana"/>
          <w:b/>
          <w:sz w:val="24"/>
          <w:szCs w:val="24"/>
        </w:rPr>
        <w:t>XXX</w:t>
      </w:r>
      <w:r w:rsidR="004B4091" w:rsidRPr="00560FFF">
        <w:rPr>
          <w:rFonts w:ascii="Verdana" w:hAnsi="Verdana"/>
          <w:sz w:val="24"/>
          <w:szCs w:val="24"/>
        </w:rPr>
        <w:t>, en su condición de concesionaria</w:t>
      </w:r>
      <w:r w:rsidR="004B4091">
        <w:rPr>
          <w:rFonts w:ascii="Verdana" w:hAnsi="Verdana"/>
          <w:sz w:val="24"/>
          <w:szCs w:val="24"/>
        </w:rPr>
        <w:t xml:space="preserve"> de la placa de taxi </w:t>
      </w:r>
      <w:r w:rsidR="00FB12DB">
        <w:rPr>
          <w:rFonts w:ascii="Verdana" w:hAnsi="Verdana"/>
          <w:b/>
          <w:sz w:val="24"/>
          <w:szCs w:val="24"/>
        </w:rPr>
        <w:t>XXX</w:t>
      </w:r>
      <w:r w:rsidR="004B4091" w:rsidRPr="00560FFF">
        <w:rPr>
          <w:rFonts w:ascii="Verdana" w:hAnsi="Verdana"/>
          <w:sz w:val="24"/>
          <w:szCs w:val="24"/>
        </w:rPr>
        <w:t>, contra</w:t>
      </w:r>
      <w:r w:rsidR="004B4091" w:rsidRPr="00560FFF">
        <w:rPr>
          <w:rFonts w:ascii="Verdana" w:hAnsi="Verdana"/>
          <w:b/>
          <w:sz w:val="24"/>
          <w:szCs w:val="24"/>
        </w:rPr>
        <w:t xml:space="preserve"> </w:t>
      </w:r>
      <w:r w:rsidR="004B4091">
        <w:rPr>
          <w:rFonts w:ascii="Verdana" w:hAnsi="Verdana"/>
          <w:b/>
          <w:sz w:val="24"/>
          <w:szCs w:val="24"/>
        </w:rPr>
        <w:t>el</w:t>
      </w:r>
      <w:r w:rsidR="004B4091" w:rsidRPr="00560FFF">
        <w:rPr>
          <w:rFonts w:ascii="Verdana" w:hAnsi="Verdana"/>
          <w:b/>
          <w:sz w:val="24"/>
          <w:szCs w:val="24"/>
        </w:rPr>
        <w:t xml:space="preserve"> </w:t>
      </w:r>
      <w:r w:rsidR="004B4091" w:rsidRPr="001624A4">
        <w:rPr>
          <w:rFonts w:ascii="Verdana" w:hAnsi="Verdana"/>
          <w:b/>
          <w:sz w:val="24"/>
          <w:szCs w:val="24"/>
        </w:rPr>
        <w:t xml:space="preserve">artículo </w:t>
      </w:r>
      <w:r w:rsidR="004B4091">
        <w:rPr>
          <w:rFonts w:ascii="Verdana" w:hAnsi="Verdana"/>
          <w:b/>
          <w:sz w:val="24"/>
          <w:szCs w:val="24"/>
        </w:rPr>
        <w:t>7.8 de la Sesión Ordinaria 24-2016 de 11 de mayo de 2016</w:t>
      </w:r>
      <w:r w:rsidR="004B4091" w:rsidRPr="00560FFF">
        <w:rPr>
          <w:rFonts w:ascii="Verdana" w:hAnsi="Verdana"/>
          <w:sz w:val="24"/>
          <w:szCs w:val="24"/>
        </w:rPr>
        <w:t>, adoptado por La Junta Directiva de</w:t>
      </w:r>
      <w:r w:rsidR="004B4091">
        <w:rPr>
          <w:rFonts w:ascii="Verdana" w:hAnsi="Verdana"/>
          <w:sz w:val="24"/>
          <w:szCs w:val="24"/>
        </w:rPr>
        <w:t>l Consejo de Transporte Público.</w:t>
      </w:r>
    </w:p>
    <w:p w:rsidR="004B4091" w:rsidRPr="003F75C8" w:rsidRDefault="004B4091" w:rsidP="0006635F">
      <w:pPr>
        <w:jc w:val="both"/>
        <w:rPr>
          <w:rFonts w:ascii="Verdana" w:hAnsi="Verdana"/>
          <w:smallCaps/>
          <w:sz w:val="24"/>
          <w:szCs w:val="24"/>
        </w:rPr>
      </w:pPr>
    </w:p>
    <w:p w:rsidR="0006635F" w:rsidRPr="003F75C8" w:rsidRDefault="0006635F" w:rsidP="0006635F">
      <w:pPr>
        <w:jc w:val="both"/>
        <w:rPr>
          <w:rFonts w:ascii="Verdana" w:hAnsi="Verdana"/>
          <w:b/>
          <w:sz w:val="24"/>
          <w:szCs w:val="24"/>
        </w:rPr>
      </w:pPr>
      <w:r w:rsidRPr="003F75C8">
        <w:rPr>
          <w:rFonts w:ascii="Verdana" w:hAnsi="Verdana"/>
          <w:b/>
          <w:sz w:val="24"/>
          <w:szCs w:val="24"/>
        </w:rPr>
        <w:t>II</w:t>
      </w:r>
      <w:r w:rsidR="004B4091">
        <w:rPr>
          <w:rFonts w:ascii="Verdana" w:hAnsi="Verdana"/>
          <w:b/>
          <w:sz w:val="24"/>
          <w:szCs w:val="24"/>
        </w:rPr>
        <w:t>I</w:t>
      </w:r>
      <w:r w:rsidRPr="003F75C8">
        <w:rPr>
          <w:rFonts w:ascii="Verdana" w:hAnsi="Verdana"/>
          <w:b/>
          <w:sz w:val="24"/>
          <w:szCs w:val="24"/>
        </w:rPr>
        <w:t xml:space="preserve">.-  </w:t>
      </w:r>
      <w:r w:rsidRPr="003F75C8">
        <w:rPr>
          <w:rFonts w:ascii="Verdana" w:hAnsi="Verdana"/>
          <w:sz w:val="24"/>
          <w:szCs w:val="24"/>
        </w:rPr>
        <w:t>De conformidad con el artículo 22, inciso c), de la citada Ley 7969, la presente resolución no tiene ulterior recurso por lo que</w:t>
      </w:r>
      <w:r w:rsidRPr="003F75C8">
        <w:rPr>
          <w:rFonts w:ascii="Verdana" w:hAnsi="Verdana"/>
          <w:b/>
          <w:sz w:val="24"/>
          <w:szCs w:val="24"/>
        </w:rPr>
        <w:t xml:space="preserve">,  </w:t>
      </w:r>
      <w:r w:rsidRPr="003F75C8">
        <w:rPr>
          <w:rFonts w:ascii="Verdana" w:hAnsi="Verdana"/>
          <w:sz w:val="24"/>
          <w:szCs w:val="24"/>
        </w:rPr>
        <w:t>s</w:t>
      </w:r>
      <w:r w:rsidRPr="0006635F">
        <w:rPr>
          <w:rFonts w:ascii="Verdana" w:hAnsi="Verdana"/>
          <w:i/>
          <w:sz w:val="24"/>
          <w:szCs w:val="24"/>
          <w14:shadow w14:blurRad="50800" w14:dist="38100" w14:dir="2700000" w14:sx="100000" w14:sy="100000" w14:kx="0" w14:ky="0" w14:algn="tl">
            <w14:srgbClr w14:val="000000">
              <w14:alpha w14:val="60000"/>
            </w14:srgbClr>
          </w14:shadow>
        </w:rPr>
        <w:t>e tiene por agotada la vía administrativa</w:t>
      </w:r>
      <w:r w:rsidRPr="003F75C8">
        <w:rPr>
          <w:rFonts w:ascii="Verdana" w:hAnsi="Verdana"/>
          <w:sz w:val="24"/>
          <w:szCs w:val="24"/>
        </w:rPr>
        <w:t xml:space="preserve">. </w:t>
      </w:r>
      <w:r w:rsidRPr="003F75C8">
        <w:rPr>
          <w:rFonts w:ascii="Verdana" w:hAnsi="Verdana"/>
          <w:b/>
          <w:sz w:val="24"/>
          <w:szCs w:val="24"/>
        </w:rPr>
        <w:t xml:space="preserve">NOTIFIQUESE.- </w:t>
      </w:r>
    </w:p>
    <w:p w:rsidR="0006635F" w:rsidRPr="003F75C8" w:rsidRDefault="0006635F" w:rsidP="0006635F">
      <w:pPr>
        <w:jc w:val="both"/>
        <w:rPr>
          <w:rFonts w:ascii="Verdana" w:hAnsi="Verdana"/>
          <w:b/>
          <w:sz w:val="24"/>
          <w:szCs w:val="24"/>
        </w:rPr>
      </w:pPr>
    </w:p>
    <w:p w:rsidR="0006635F" w:rsidRDefault="0006635F" w:rsidP="0006635F">
      <w:pPr>
        <w:pStyle w:val="Ttulo1"/>
        <w:rPr>
          <w:rFonts w:ascii="Verdana" w:hAnsi="Verdana"/>
          <w:sz w:val="24"/>
          <w:szCs w:val="24"/>
        </w:rPr>
      </w:pPr>
    </w:p>
    <w:p w:rsidR="00EC5C10" w:rsidRPr="00EC5C10" w:rsidRDefault="00EC5C10" w:rsidP="00EC5C10"/>
    <w:p w:rsidR="0006635F" w:rsidRPr="003F75C8" w:rsidRDefault="0006635F" w:rsidP="0006635F">
      <w:pPr>
        <w:pStyle w:val="Ttulo1"/>
        <w:jc w:val="center"/>
        <w:rPr>
          <w:rFonts w:ascii="Verdana" w:hAnsi="Verdana"/>
          <w:b w:val="0"/>
          <w:sz w:val="24"/>
          <w:szCs w:val="24"/>
        </w:rPr>
      </w:pPr>
      <w:r w:rsidRPr="003F75C8">
        <w:rPr>
          <w:rFonts w:ascii="Verdana" w:hAnsi="Verdana"/>
          <w:b w:val="0"/>
          <w:sz w:val="24"/>
          <w:szCs w:val="24"/>
        </w:rPr>
        <w:t xml:space="preserve">Lic. Carlos </w:t>
      </w:r>
      <w:r w:rsidR="00EC5C10" w:rsidRPr="003F75C8">
        <w:rPr>
          <w:rFonts w:ascii="Verdana" w:hAnsi="Verdana"/>
          <w:b w:val="0"/>
          <w:sz w:val="24"/>
          <w:szCs w:val="24"/>
        </w:rPr>
        <w:t xml:space="preserve">Miguel </w:t>
      </w:r>
      <w:proofErr w:type="spellStart"/>
      <w:r w:rsidR="00EC5C10" w:rsidRPr="003F75C8">
        <w:rPr>
          <w:rFonts w:ascii="Verdana" w:hAnsi="Verdana"/>
          <w:b w:val="0"/>
          <w:sz w:val="24"/>
          <w:szCs w:val="24"/>
        </w:rPr>
        <w:t>Portuguez</w:t>
      </w:r>
      <w:proofErr w:type="spellEnd"/>
      <w:r w:rsidRPr="003F75C8">
        <w:rPr>
          <w:rFonts w:ascii="Verdana" w:hAnsi="Verdana"/>
          <w:b w:val="0"/>
          <w:sz w:val="24"/>
          <w:szCs w:val="24"/>
        </w:rPr>
        <w:t xml:space="preserve"> Méndez</w:t>
      </w:r>
    </w:p>
    <w:p w:rsidR="0006635F" w:rsidRPr="00EC5C10" w:rsidRDefault="0006635F" w:rsidP="0006635F">
      <w:pPr>
        <w:pStyle w:val="Ttulo2"/>
        <w:jc w:val="center"/>
        <w:rPr>
          <w:rFonts w:ascii="Verdana" w:hAnsi="Verdana" w:cs="Times New Roman"/>
          <w:i w:val="0"/>
          <w:sz w:val="24"/>
          <w:szCs w:val="24"/>
        </w:rPr>
      </w:pPr>
      <w:r w:rsidRPr="00EC5C10">
        <w:rPr>
          <w:rFonts w:ascii="Verdana" w:hAnsi="Verdana" w:cs="Times New Roman"/>
          <w:i w:val="0"/>
          <w:sz w:val="24"/>
          <w:szCs w:val="24"/>
        </w:rPr>
        <w:t>Presidente</w:t>
      </w:r>
    </w:p>
    <w:p w:rsidR="0006635F" w:rsidRPr="003F75C8" w:rsidRDefault="0006635F" w:rsidP="0006635F">
      <w:pPr>
        <w:pStyle w:val="Ttulo1"/>
        <w:rPr>
          <w:rFonts w:ascii="Verdana" w:hAnsi="Verdana"/>
          <w:sz w:val="24"/>
          <w:szCs w:val="24"/>
        </w:rPr>
      </w:pPr>
    </w:p>
    <w:p w:rsidR="0006635F" w:rsidRPr="003F75C8" w:rsidRDefault="0006635F" w:rsidP="0006635F">
      <w:pPr>
        <w:pStyle w:val="Ttulo1"/>
        <w:rPr>
          <w:rFonts w:ascii="Verdana" w:hAnsi="Verdana"/>
          <w:sz w:val="24"/>
          <w:szCs w:val="24"/>
        </w:rPr>
      </w:pPr>
    </w:p>
    <w:p w:rsidR="0006635F" w:rsidRPr="003F75C8" w:rsidRDefault="0006635F" w:rsidP="0006635F">
      <w:pPr>
        <w:pStyle w:val="Ttulo1"/>
        <w:rPr>
          <w:rFonts w:ascii="Verdana" w:hAnsi="Verdana"/>
          <w:b w:val="0"/>
          <w:sz w:val="24"/>
          <w:szCs w:val="24"/>
        </w:rPr>
      </w:pPr>
      <w:r w:rsidRPr="003F75C8">
        <w:rPr>
          <w:rFonts w:ascii="Verdana" w:hAnsi="Verdana"/>
          <w:b w:val="0"/>
          <w:sz w:val="24"/>
          <w:szCs w:val="24"/>
        </w:rPr>
        <w:t xml:space="preserve">Licda.  Marta Luz Pérez Peláez            Lic. Mario Quesada Aguirre              </w:t>
      </w:r>
    </w:p>
    <w:p w:rsidR="0006635F" w:rsidRPr="003F75C8" w:rsidRDefault="0006635F" w:rsidP="0006635F">
      <w:pPr>
        <w:ind w:left="708" w:firstLine="708"/>
        <w:rPr>
          <w:rFonts w:ascii="Verdana" w:hAnsi="Verdana"/>
          <w:sz w:val="24"/>
          <w:szCs w:val="24"/>
        </w:rPr>
      </w:pPr>
      <w:r w:rsidRPr="003F75C8">
        <w:rPr>
          <w:rFonts w:ascii="Verdana" w:hAnsi="Verdana"/>
          <w:b/>
          <w:sz w:val="24"/>
          <w:szCs w:val="24"/>
        </w:rPr>
        <w:t xml:space="preserve">Juez </w:t>
      </w:r>
      <w:r w:rsidRPr="003F75C8">
        <w:rPr>
          <w:rFonts w:ascii="Verdana" w:hAnsi="Verdana"/>
          <w:b/>
          <w:sz w:val="24"/>
          <w:szCs w:val="24"/>
        </w:rPr>
        <w:tab/>
      </w:r>
      <w:r w:rsidRPr="003F75C8">
        <w:rPr>
          <w:rFonts w:ascii="Verdana" w:hAnsi="Verdana"/>
          <w:b/>
          <w:sz w:val="24"/>
          <w:szCs w:val="24"/>
        </w:rPr>
        <w:tab/>
      </w:r>
      <w:r w:rsidRPr="003F75C8">
        <w:rPr>
          <w:rFonts w:ascii="Verdana" w:hAnsi="Verdana"/>
          <w:b/>
          <w:sz w:val="24"/>
          <w:szCs w:val="24"/>
        </w:rPr>
        <w:tab/>
      </w:r>
      <w:r w:rsidRPr="003F75C8">
        <w:rPr>
          <w:rFonts w:ascii="Verdana" w:hAnsi="Verdana"/>
          <w:b/>
          <w:sz w:val="24"/>
          <w:szCs w:val="24"/>
        </w:rPr>
        <w:tab/>
      </w:r>
      <w:r w:rsidRPr="003F75C8">
        <w:rPr>
          <w:rFonts w:ascii="Verdana" w:hAnsi="Verdana"/>
          <w:b/>
          <w:sz w:val="24"/>
          <w:szCs w:val="24"/>
        </w:rPr>
        <w:tab/>
      </w:r>
      <w:r w:rsidRPr="003F75C8">
        <w:rPr>
          <w:rFonts w:ascii="Verdana" w:hAnsi="Verdana"/>
          <w:b/>
          <w:sz w:val="24"/>
          <w:szCs w:val="24"/>
        </w:rPr>
        <w:tab/>
      </w:r>
      <w:r w:rsidRPr="003F75C8">
        <w:rPr>
          <w:rFonts w:ascii="Verdana" w:hAnsi="Verdana"/>
          <w:b/>
          <w:sz w:val="24"/>
          <w:szCs w:val="24"/>
        </w:rPr>
        <w:tab/>
      </w:r>
      <w:proofErr w:type="spellStart"/>
      <w:r w:rsidRPr="003F75C8">
        <w:rPr>
          <w:rFonts w:ascii="Verdana" w:hAnsi="Verdana"/>
          <w:b/>
          <w:sz w:val="24"/>
          <w:szCs w:val="24"/>
        </w:rPr>
        <w:t>Juez</w:t>
      </w:r>
      <w:proofErr w:type="spellEnd"/>
    </w:p>
    <w:p w:rsidR="0006635F" w:rsidRDefault="0006635F" w:rsidP="0006635F"/>
    <w:p w:rsidR="0006635F" w:rsidRDefault="0006635F" w:rsidP="0006635F">
      <w:pPr>
        <w:pStyle w:val="Textoindependiente"/>
      </w:pPr>
    </w:p>
    <w:p w:rsidR="0006635F" w:rsidRDefault="0006635F" w:rsidP="0006635F"/>
    <w:p w:rsidR="000A1D9F" w:rsidRDefault="000A1D9F"/>
    <w:sectPr w:rsidR="000A1D9F" w:rsidSect="00DA4143">
      <w:headerReference w:type="default" r:id="rId13"/>
      <w:footerReference w:type="even" r:id="rId14"/>
      <w:footerReference w:type="default" r:id="rId15"/>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1E9" w:rsidRDefault="00B841E9" w:rsidP="0006635F">
      <w:r>
        <w:separator/>
      </w:r>
    </w:p>
  </w:endnote>
  <w:endnote w:type="continuationSeparator" w:id="0">
    <w:p w:rsidR="00B841E9" w:rsidRDefault="00B841E9" w:rsidP="0006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143" w:rsidRDefault="00DA4143" w:rsidP="00DA414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A4143" w:rsidRDefault="00DA4143" w:rsidP="00DA414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143" w:rsidRPr="00706521" w:rsidRDefault="00DA4143" w:rsidP="00380DB1">
    <w:pPr>
      <w:pStyle w:val="Piedepgina"/>
      <w:ind w:right="360"/>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1E9" w:rsidRDefault="00B841E9" w:rsidP="0006635F">
      <w:r>
        <w:separator/>
      </w:r>
    </w:p>
  </w:footnote>
  <w:footnote w:type="continuationSeparator" w:id="0">
    <w:p w:rsidR="00B841E9" w:rsidRDefault="00B841E9" w:rsidP="00066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143" w:rsidRPr="004D025E" w:rsidRDefault="00DA4143" w:rsidP="00DA4143">
    <w:pPr>
      <w:pStyle w:val="Encabezado"/>
      <w:jc w:val="center"/>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B43FE"/>
    <w:multiLevelType w:val="hybridMultilevel"/>
    <w:tmpl w:val="A6EEA54C"/>
    <w:lvl w:ilvl="0" w:tplc="1D54991E">
      <w:start w:val="1"/>
      <w:numFmt w:val="lowerLetter"/>
      <w:lvlText w:val="%1)"/>
      <w:lvlJc w:val="left"/>
      <w:pPr>
        <w:ind w:left="870" w:hanging="51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655F3990"/>
    <w:multiLevelType w:val="hybridMultilevel"/>
    <w:tmpl w:val="4F2CCBDA"/>
    <w:lvl w:ilvl="0" w:tplc="00B2F792">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35F"/>
    <w:rsid w:val="00017E5F"/>
    <w:rsid w:val="0004676F"/>
    <w:rsid w:val="0006635F"/>
    <w:rsid w:val="000A1D9F"/>
    <w:rsid w:val="0010596D"/>
    <w:rsid w:val="00142D5C"/>
    <w:rsid w:val="0015465C"/>
    <w:rsid w:val="00180CE1"/>
    <w:rsid w:val="001A02BA"/>
    <w:rsid w:val="00205445"/>
    <w:rsid w:val="00205A87"/>
    <w:rsid w:val="002C4D70"/>
    <w:rsid w:val="00337FD9"/>
    <w:rsid w:val="00380DB1"/>
    <w:rsid w:val="003E0E25"/>
    <w:rsid w:val="00453D30"/>
    <w:rsid w:val="004A3453"/>
    <w:rsid w:val="004B4091"/>
    <w:rsid w:val="00545D73"/>
    <w:rsid w:val="00574FC4"/>
    <w:rsid w:val="00587FA3"/>
    <w:rsid w:val="00591A96"/>
    <w:rsid w:val="00616AB4"/>
    <w:rsid w:val="00640FE7"/>
    <w:rsid w:val="006A2B5D"/>
    <w:rsid w:val="006C5541"/>
    <w:rsid w:val="00740A97"/>
    <w:rsid w:val="007434BA"/>
    <w:rsid w:val="00746568"/>
    <w:rsid w:val="00802DCB"/>
    <w:rsid w:val="00861917"/>
    <w:rsid w:val="00861DEC"/>
    <w:rsid w:val="00884079"/>
    <w:rsid w:val="008A0A68"/>
    <w:rsid w:val="008A70D3"/>
    <w:rsid w:val="00915A7B"/>
    <w:rsid w:val="00940CCB"/>
    <w:rsid w:val="00973B36"/>
    <w:rsid w:val="009918E4"/>
    <w:rsid w:val="009A3D36"/>
    <w:rsid w:val="00A13EEE"/>
    <w:rsid w:val="00A564BC"/>
    <w:rsid w:val="00A60A9F"/>
    <w:rsid w:val="00B0549A"/>
    <w:rsid w:val="00B24D83"/>
    <w:rsid w:val="00B35119"/>
    <w:rsid w:val="00B637E5"/>
    <w:rsid w:val="00B841E9"/>
    <w:rsid w:val="00B905E5"/>
    <w:rsid w:val="00BB2A53"/>
    <w:rsid w:val="00BB51D9"/>
    <w:rsid w:val="00C17BE2"/>
    <w:rsid w:val="00C6361A"/>
    <w:rsid w:val="00C64BB4"/>
    <w:rsid w:val="00C74796"/>
    <w:rsid w:val="00C84042"/>
    <w:rsid w:val="00CA4FED"/>
    <w:rsid w:val="00CC7422"/>
    <w:rsid w:val="00CD0238"/>
    <w:rsid w:val="00CD1201"/>
    <w:rsid w:val="00D0700B"/>
    <w:rsid w:val="00D22470"/>
    <w:rsid w:val="00D40640"/>
    <w:rsid w:val="00DA2CA1"/>
    <w:rsid w:val="00DA4143"/>
    <w:rsid w:val="00DB714E"/>
    <w:rsid w:val="00DD2039"/>
    <w:rsid w:val="00DF5845"/>
    <w:rsid w:val="00E06B9E"/>
    <w:rsid w:val="00E93764"/>
    <w:rsid w:val="00EB6B51"/>
    <w:rsid w:val="00EB6E7A"/>
    <w:rsid w:val="00EC5C10"/>
    <w:rsid w:val="00EF14E2"/>
    <w:rsid w:val="00F44FD3"/>
    <w:rsid w:val="00F5125F"/>
    <w:rsid w:val="00F5497E"/>
    <w:rsid w:val="00FA7C42"/>
    <w:rsid w:val="00FB12DB"/>
    <w:rsid w:val="00FC701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1074CFD"/>
  <w15:chartTrackingRefBased/>
  <w15:docId w15:val="{4C8AA640-059F-47E1-875C-DF114419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6635F"/>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06635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06635F"/>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6635F"/>
    <w:rPr>
      <w:rFonts w:ascii="Arial" w:eastAsia="Times New Roman" w:hAnsi="Arial" w:cs="Arial"/>
      <w:b/>
      <w:bCs/>
      <w:kern w:val="32"/>
      <w:sz w:val="32"/>
      <w:szCs w:val="32"/>
      <w:lang w:val="es-ES" w:eastAsia="es-MX"/>
    </w:rPr>
  </w:style>
  <w:style w:type="character" w:customStyle="1" w:styleId="Ttulo2Car">
    <w:name w:val="Título 2 Car"/>
    <w:basedOn w:val="Fuentedeprrafopredeter"/>
    <w:link w:val="Ttulo2"/>
    <w:rsid w:val="0006635F"/>
    <w:rPr>
      <w:rFonts w:ascii="Arial" w:eastAsia="Times New Roman" w:hAnsi="Arial" w:cs="Arial"/>
      <w:b/>
      <w:bCs/>
      <w:i/>
      <w:iCs/>
      <w:sz w:val="28"/>
      <w:szCs w:val="28"/>
      <w:lang w:val="es-ES" w:eastAsia="es-MX"/>
    </w:rPr>
  </w:style>
  <w:style w:type="paragraph" w:styleId="Encabezado">
    <w:name w:val="header"/>
    <w:basedOn w:val="Normal"/>
    <w:link w:val="EncabezadoCar"/>
    <w:rsid w:val="0006635F"/>
    <w:pPr>
      <w:tabs>
        <w:tab w:val="center" w:pos="4252"/>
        <w:tab w:val="right" w:pos="8504"/>
      </w:tabs>
    </w:pPr>
  </w:style>
  <w:style w:type="character" w:customStyle="1" w:styleId="EncabezadoCar">
    <w:name w:val="Encabezado Car"/>
    <w:basedOn w:val="Fuentedeprrafopredeter"/>
    <w:link w:val="Encabezado"/>
    <w:rsid w:val="0006635F"/>
    <w:rPr>
      <w:rFonts w:ascii="Times New Roman" w:eastAsia="Times New Roman" w:hAnsi="Times New Roman" w:cs="Times New Roman"/>
      <w:sz w:val="20"/>
      <w:szCs w:val="20"/>
      <w:lang w:val="es-ES" w:eastAsia="es-MX"/>
    </w:rPr>
  </w:style>
  <w:style w:type="paragraph" w:styleId="Piedepgina">
    <w:name w:val="footer"/>
    <w:basedOn w:val="Normal"/>
    <w:link w:val="PiedepginaCar"/>
    <w:rsid w:val="0006635F"/>
    <w:pPr>
      <w:tabs>
        <w:tab w:val="center" w:pos="4252"/>
        <w:tab w:val="right" w:pos="8504"/>
      </w:tabs>
    </w:pPr>
  </w:style>
  <w:style w:type="character" w:customStyle="1" w:styleId="PiedepginaCar">
    <w:name w:val="Pie de página Car"/>
    <w:basedOn w:val="Fuentedeprrafopredeter"/>
    <w:link w:val="Piedepgina"/>
    <w:rsid w:val="0006635F"/>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06635F"/>
  </w:style>
  <w:style w:type="paragraph" w:styleId="Textoindependiente">
    <w:name w:val="Body Text"/>
    <w:basedOn w:val="Normal"/>
    <w:link w:val="TextoindependienteCar"/>
    <w:rsid w:val="0006635F"/>
    <w:pPr>
      <w:jc w:val="both"/>
    </w:pPr>
    <w:rPr>
      <w:sz w:val="28"/>
      <w:lang w:val="es-ES_tradnl"/>
    </w:rPr>
  </w:style>
  <w:style w:type="character" w:customStyle="1" w:styleId="TextoindependienteCar">
    <w:name w:val="Texto independiente Car"/>
    <w:basedOn w:val="Fuentedeprrafopredeter"/>
    <w:link w:val="Textoindependiente"/>
    <w:rsid w:val="0006635F"/>
    <w:rPr>
      <w:rFonts w:ascii="Times New Roman" w:eastAsia="Times New Roman" w:hAnsi="Times New Roman" w:cs="Times New Roman"/>
      <w:sz w:val="28"/>
      <w:szCs w:val="20"/>
      <w:lang w:val="es-ES_tradnl" w:eastAsia="es-MX"/>
    </w:rPr>
  </w:style>
  <w:style w:type="paragraph" w:styleId="Lista">
    <w:name w:val="List"/>
    <w:basedOn w:val="Normal"/>
    <w:rsid w:val="0006635F"/>
    <w:pPr>
      <w:ind w:left="283" w:hanging="283"/>
    </w:pPr>
  </w:style>
  <w:style w:type="paragraph" w:styleId="Ttulo">
    <w:name w:val="Title"/>
    <w:basedOn w:val="Normal"/>
    <w:link w:val="TtuloCar"/>
    <w:qFormat/>
    <w:rsid w:val="0006635F"/>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06635F"/>
    <w:rPr>
      <w:rFonts w:ascii="Arial" w:eastAsia="Times New Roman" w:hAnsi="Arial" w:cs="Arial"/>
      <w:b/>
      <w:bCs/>
      <w:kern w:val="28"/>
      <w:sz w:val="32"/>
      <w:szCs w:val="32"/>
      <w:lang w:val="es-ES" w:eastAsia="es-MX"/>
    </w:rPr>
  </w:style>
  <w:style w:type="paragraph" w:styleId="NormalWeb">
    <w:name w:val="Normal (Web)"/>
    <w:basedOn w:val="Normal"/>
    <w:uiPriority w:val="99"/>
    <w:rsid w:val="0006635F"/>
    <w:pPr>
      <w:spacing w:before="100" w:beforeAutospacing="1" w:after="100" w:afterAutospacing="1"/>
    </w:pPr>
    <w:rPr>
      <w:color w:val="000000"/>
      <w:sz w:val="24"/>
      <w:szCs w:val="24"/>
      <w:lang w:eastAsia="es-ES"/>
    </w:rPr>
  </w:style>
  <w:style w:type="paragraph" w:styleId="Prrafodelista">
    <w:name w:val="List Paragraph"/>
    <w:basedOn w:val="Normal"/>
    <w:uiPriority w:val="34"/>
    <w:qFormat/>
    <w:rsid w:val="00D0700B"/>
    <w:pPr>
      <w:ind w:left="720"/>
      <w:contextualSpacing/>
    </w:pPr>
  </w:style>
  <w:style w:type="character" w:styleId="Hipervnculo">
    <w:name w:val="Hyperlink"/>
    <w:basedOn w:val="Fuentedeprrafopredeter"/>
    <w:uiPriority w:val="99"/>
    <w:unhideWhenUsed/>
    <w:rsid w:val="00D0700B"/>
    <w:rPr>
      <w:color w:val="0563C1" w:themeColor="hyperlink"/>
      <w:u w:val="single"/>
    </w:rPr>
  </w:style>
  <w:style w:type="paragraph" w:styleId="Textoindependiente2">
    <w:name w:val="Body Text 2"/>
    <w:basedOn w:val="Normal"/>
    <w:link w:val="Textoindependiente2Car"/>
    <w:rsid w:val="00B637E5"/>
    <w:pPr>
      <w:spacing w:after="120" w:line="480" w:lineRule="auto"/>
    </w:pPr>
  </w:style>
  <w:style w:type="character" w:customStyle="1" w:styleId="Textoindependiente2Car">
    <w:name w:val="Texto independiente 2 Car"/>
    <w:basedOn w:val="Fuentedeprrafopredeter"/>
    <w:link w:val="Textoindependiente2"/>
    <w:rsid w:val="00B637E5"/>
    <w:rPr>
      <w:rFonts w:ascii="Times New Roman" w:eastAsia="Times New Roman" w:hAnsi="Times New Roman" w:cs="Times New Roman"/>
      <w:sz w:val="20"/>
      <w:szCs w:val="20"/>
      <w:lang w:val="es-ES" w:eastAsia="es-MX"/>
    </w:rPr>
  </w:style>
  <w:style w:type="character" w:customStyle="1" w:styleId="apple-converted-space">
    <w:name w:val="apple-converted-space"/>
    <w:basedOn w:val="Fuentedeprrafopredeter"/>
    <w:rsid w:val="00EF14E2"/>
  </w:style>
  <w:style w:type="character" w:styleId="Textoennegrita">
    <w:name w:val="Strong"/>
    <w:basedOn w:val="Fuentedeprrafopredeter"/>
    <w:uiPriority w:val="22"/>
    <w:qFormat/>
    <w:rsid w:val="00EF14E2"/>
    <w:rPr>
      <w:b/>
      <w:bCs/>
    </w:rPr>
  </w:style>
  <w:style w:type="character" w:customStyle="1" w:styleId="spelle">
    <w:name w:val="spelle"/>
    <w:basedOn w:val="Fuentedeprrafopredeter"/>
    <w:rsid w:val="00EF14E2"/>
  </w:style>
  <w:style w:type="character" w:customStyle="1" w:styleId="grame">
    <w:name w:val="grame"/>
    <w:basedOn w:val="Fuentedeprrafopredeter"/>
    <w:rsid w:val="00DA4143"/>
  </w:style>
  <w:style w:type="paragraph" w:styleId="Textodeglobo">
    <w:name w:val="Balloon Text"/>
    <w:basedOn w:val="Normal"/>
    <w:link w:val="TextodegloboCar"/>
    <w:uiPriority w:val="99"/>
    <w:semiHidden/>
    <w:unhideWhenUsed/>
    <w:rsid w:val="006C554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5541"/>
    <w:rPr>
      <w:rFonts w:ascii="Segoe UI" w:eastAsia="Times New Roman" w:hAnsi="Segoe UI" w:cs="Segoe UI"/>
      <w:sz w:val="18"/>
      <w:szCs w:val="18"/>
      <w:lang w:val="es-ES" w:eastAsia="es-MX"/>
    </w:rPr>
  </w:style>
  <w:style w:type="character" w:styleId="Mencionar">
    <w:name w:val="Mention"/>
    <w:basedOn w:val="Fuentedeprrafopredeter"/>
    <w:uiPriority w:val="99"/>
    <w:semiHidden/>
    <w:unhideWhenUsed/>
    <w:rsid w:val="00337FD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121698">
      <w:bodyDiv w:val="1"/>
      <w:marLeft w:val="0"/>
      <w:marRight w:val="0"/>
      <w:marTop w:val="0"/>
      <w:marBottom w:val="0"/>
      <w:divBdr>
        <w:top w:val="none" w:sz="0" w:space="0" w:color="auto"/>
        <w:left w:val="none" w:sz="0" w:space="0" w:color="auto"/>
        <w:bottom w:val="none" w:sz="0" w:space="0" w:color="auto"/>
        <w:right w:val="none" w:sz="0" w:space="0" w:color="auto"/>
      </w:divBdr>
    </w:div>
    <w:div w:id="752317538">
      <w:bodyDiv w:val="1"/>
      <w:marLeft w:val="0"/>
      <w:marRight w:val="0"/>
      <w:marTop w:val="0"/>
      <w:marBottom w:val="0"/>
      <w:divBdr>
        <w:top w:val="none" w:sz="0" w:space="0" w:color="auto"/>
        <w:left w:val="none" w:sz="0" w:space="0" w:color="auto"/>
        <w:bottom w:val="none" w:sz="0" w:space="0" w:color="auto"/>
        <w:right w:val="none" w:sz="0" w:space="0" w:color="auto"/>
      </w:divBdr>
    </w:div>
    <w:div w:id="917783576">
      <w:bodyDiv w:val="1"/>
      <w:marLeft w:val="0"/>
      <w:marRight w:val="0"/>
      <w:marTop w:val="0"/>
      <w:marBottom w:val="0"/>
      <w:divBdr>
        <w:top w:val="none" w:sz="0" w:space="0" w:color="auto"/>
        <w:left w:val="none" w:sz="0" w:space="0" w:color="auto"/>
        <w:bottom w:val="none" w:sz="0" w:space="0" w:color="auto"/>
        <w:right w:val="none" w:sz="0" w:space="0" w:color="auto"/>
      </w:divBdr>
    </w:div>
    <w:div w:id="1186942056">
      <w:bodyDiv w:val="1"/>
      <w:marLeft w:val="0"/>
      <w:marRight w:val="0"/>
      <w:marTop w:val="0"/>
      <w:marBottom w:val="0"/>
      <w:divBdr>
        <w:top w:val="none" w:sz="0" w:space="0" w:color="auto"/>
        <w:left w:val="none" w:sz="0" w:space="0" w:color="auto"/>
        <w:bottom w:val="none" w:sz="0" w:space="0" w:color="auto"/>
        <w:right w:val="none" w:sz="0" w:space="0" w:color="auto"/>
      </w:divBdr>
    </w:div>
    <w:div w:id="179775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ga231@hot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XXXX" TargetMode="External"/><Relationship Id="rId4" Type="http://schemas.openxmlformats.org/officeDocument/2006/relationships/settings" Target="settings.xml"/><Relationship Id="rId9" Type="http://schemas.openxmlformats.org/officeDocument/2006/relationships/hyperlink" Target="mailto:vega231@hotmail.co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0B698-C748-4F9F-B1B0-5AFE592A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11030</Words>
  <Characters>60668</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2</cp:revision>
  <cp:lastPrinted>2016-12-13T21:25:00Z</cp:lastPrinted>
  <dcterms:created xsi:type="dcterms:W3CDTF">2017-03-06T16:35:00Z</dcterms:created>
  <dcterms:modified xsi:type="dcterms:W3CDTF">2017-03-06T16:35:00Z</dcterms:modified>
</cp:coreProperties>
</file>